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8A1F0" w14:textId="77777777" w:rsidR="00DD2F8E" w:rsidRDefault="0080719B">
      <w:pPr>
        <w:spacing w:after="0" w:line="259" w:lineRule="auto"/>
        <w:ind w:left="0" w:right="574" w:firstLine="0"/>
        <w:jc w:val="right"/>
      </w:pPr>
      <w:bookmarkStart w:id="0" w:name="_GoBack"/>
      <w:bookmarkEnd w:id="0"/>
      <w:r>
        <w:rPr>
          <w:noProof/>
        </w:rPr>
        <w:drawing>
          <wp:inline distT="0" distB="0" distL="0" distR="0" wp14:anchorId="4B744CD8" wp14:editId="47B4D0F0">
            <wp:extent cx="2661285" cy="887095"/>
            <wp:effectExtent l="0" t="0" r="0" b="0"/>
            <wp:docPr id="267" name="Picture 267"/>
            <wp:cNvGraphicFramePr/>
            <a:graphic xmlns:a="http://schemas.openxmlformats.org/drawingml/2006/main">
              <a:graphicData uri="http://schemas.openxmlformats.org/drawingml/2006/picture">
                <pic:pic xmlns:pic="http://schemas.openxmlformats.org/drawingml/2006/picture">
                  <pic:nvPicPr>
                    <pic:cNvPr id="267" name="Picture 267"/>
                    <pic:cNvPicPr/>
                  </pic:nvPicPr>
                  <pic:blipFill>
                    <a:blip r:embed="rId10"/>
                    <a:stretch>
                      <a:fillRect/>
                    </a:stretch>
                  </pic:blipFill>
                  <pic:spPr>
                    <a:xfrm>
                      <a:off x="0" y="0"/>
                      <a:ext cx="2661285" cy="887095"/>
                    </a:xfrm>
                    <a:prstGeom prst="rect">
                      <a:avLst/>
                    </a:prstGeom>
                  </pic:spPr>
                </pic:pic>
              </a:graphicData>
            </a:graphic>
          </wp:inline>
        </w:drawing>
      </w:r>
      <w:r>
        <w:rPr>
          <w:rFonts w:ascii="Arial" w:eastAsia="Arial" w:hAnsi="Arial" w:cs="Arial"/>
          <w:b/>
          <w:sz w:val="22"/>
        </w:rPr>
        <w:t xml:space="preserve"> </w:t>
      </w:r>
    </w:p>
    <w:p w14:paraId="320939F2" w14:textId="77777777" w:rsidR="00DD2F8E" w:rsidRDefault="0080719B">
      <w:pPr>
        <w:spacing w:after="0" w:line="259" w:lineRule="auto"/>
        <w:ind w:left="0" w:right="574" w:firstLine="0"/>
        <w:jc w:val="right"/>
      </w:pPr>
      <w:r>
        <w:rPr>
          <w:rFonts w:ascii="Arial" w:eastAsia="Arial" w:hAnsi="Arial" w:cs="Arial"/>
          <w:b/>
          <w:sz w:val="22"/>
        </w:rPr>
        <w:t xml:space="preserve"> </w:t>
      </w:r>
    </w:p>
    <w:p w14:paraId="2700D6E0" w14:textId="77777777" w:rsidR="00DD2F8E" w:rsidRDefault="0080719B">
      <w:pPr>
        <w:spacing w:after="13" w:line="259" w:lineRule="auto"/>
        <w:ind w:left="0" w:right="0" w:firstLine="0"/>
      </w:pPr>
      <w:r>
        <w:rPr>
          <w:rFonts w:ascii="Arial" w:eastAsia="Arial" w:hAnsi="Arial" w:cs="Arial"/>
          <w:b/>
          <w:sz w:val="22"/>
        </w:rPr>
        <w:t>F</w:t>
      </w:r>
      <w:r>
        <w:rPr>
          <w:rFonts w:ascii="Arial" w:eastAsia="Arial" w:hAnsi="Arial" w:cs="Arial"/>
          <w:b/>
          <w:sz w:val="18"/>
        </w:rPr>
        <w:t xml:space="preserve">ALL </w:t>
      </w:r>
      <w:r>
        <w:rPr>
          <w:rFonts w:ascii="Arial" w:eastAsia="Arial" w:hAnsi="Arial" w:cs="Arial"/>
          <w:b/>
          <w:sz w:val="22"/>
        </w:rPr>
        <w:t xml:space="preserve">2019 </w:t>
      </w:r>
    </w:p>
    <w:p w14:paraId="664020AC" w14:textId="77777777" w:rsidR="00DD2F8E" w:rsidRDefault="0080719B">
      <w:pPr>
        <w:spacing w:after="20" w:line="259" w:lineRule="auto"/>
        <w:ind w:left="-5" w:right="0" w:hanging="10"/>
      </w:pPr>
      <w:r>
        <w:rPr>
          <w:rFonts w:ascii="Arial" w:eastAsia="Arial" w:hAnsi="Arial" w:cs="Arial"/>
          <w:b/>
          <w:sz w:val="22"/>
        </w:rPr>
        <w:t>S</w:t>
      </w:r>
      <w:r>
        <w:rPr>
          <w:rFonts w:ascii="Arial" w:eastAsia="Arial" w:hAnsi="Arial" w:cs="Arial"/>
          <w:b/>
          <w:sz w:val="18"/>
        </w:rPr>
        <w:t xml:space="preserve">USTAINABLE </w:t>
      </w:r>
      <w:r>
        <w:rPr>
          <w:rFonts w:ascii="Arial" w:eastAsia="Arial" w:hAnsi="Arial" w:cs="Arial"/>
          <w:b/>
          <w:sz w:val="22"/>
        </w:rPr>
        <w:t>T</w:t>
      </w:r>
      <w:r>
        <w:rPr>
          <w:rFonts w:ascii="Arial" w:eastAsia="Arial" w:hAnsi="Arial" w:cs="Arial"/>
          <w:b/>
          <w:sz w:val="18"/>
        </w:rPr>
        <w:t xml:space="preserve">OURISM AND </w:t>
      </w:r>
      <w:r>
        <w:rPr>
          <w:rFonts w:ascii="Arial" w:eastAsia="Arial" w:hAnsi="Arial" w:cs="Arial"/>
          <w:b/>
          <w:sz w:val="22"/>
        </w:rPr>
        <w:t>H</w:t>
      </w:r>
      <w:r>
        <w:rPr>
          <w:rFonts w:ascii="Arial" w:eastAsia="Arial" w:hAnsi="Arial" w:cs="Arial"/>
          <w:b/>
          <w:sz w:val="18"/>
        </w:rPr>
        <w:t>OSPITALITY</w:t>
      </w:r>
      <w:r>
        <w:rPr>
          <w:rFonts w:ascii="Arial" w:eastAsia="Arial" w:hAnsi="Arial" w:cs="Arial"/>
          <w:b/>
          <w:sz w:val="22"/>
        </w:rPr>
        <w:t xml:space="preserve"> </w:t>
      </w:r>
    </w:p>
    <w:p w14:paraId="45324365" w14:textId="77777777" w:rsidR="00DD2F8E" w:rsidRDefault="0080719B">
      <w:pPr>
        <w:spacing w:after="84" w:line="259" w:lineRule="auto"/>
        <w:ind w:left="-5" w:right="0" w:hanging="10"/>
      </w:pPr>
      <w:r>
        <w:rPr>
          <w:rFonts w:ascii="Arial" w:eastAsia="Arial" w:hAnsi="Arial" w:cs="Arial"/>
          <w:b/>
          <w:sz w:val="22"/>
        </w:rPr>
        <w:t>D</w:t>
      </w:r>
      <w:r>
        <w:rPr>
          <w:rFonts w:ascii="Arial" w:eastAsia="Arial" w:hAnsi="Arial" w:cs="Arial"/>
          <w:b/>
          <w:sz w:val="18"/>
        </w:rPr>
        <w:t xml:space="preserve">EPARTMENT OF </w:t>
      </w:r>
      <w:r>
        <w:rPr>
          <w:rFonts w:ascii="Arial" w:eastAsia="Arial" w:hAnsi="Arial" w:cs="Arial"/>
          <w:b/>
          <w:sz w:val="22"/>
        </w:rPr>
        <w:t>M</w:t>
      </w:r>
      <w:r>
        <w:rPr>
          <w:rFonts w:ascii="Arial" w:eastAsia="Arial" w:hAnsi="Arial" w:cs="Arial"/>
          <w:b/>
          <w:sz w:val="18"/>
        </w:rPr>
        <w:t>ARKETING</w:t>
      </w:r>
      <w:r>
        <w:rPr>
          <w:rFonts w:ascii="Arial" w:eastAsia="Arial" w:hAnsi="Arial" w:cs="Arial"/>
          <w:b/>
          <w:sz w:val="22"/>
        </w:rPr>
        <w:t>,</w:t>
      </w:r>
      <w:r>
        <w:rPr>
          <w:rFonts w:ascii="Arial" w:eastAsia="Arial" w:hAnsi="Arial" w:cs="Arial"/>
          <w:b/>
          <w:sz w:val="18"/>
        </w:rPr>
        <w:t xml:space="preserve"> </w:t>
      </w:r>
      <w:r>
        <w:rPr>
          <w:rFonts w:ascii="Arial" w:eastAsia="Arial" w:hAnsi="Arial" w:cs="Arial"/>
          <w:b/>
          <w:sz w:val="22"/>
        </w:rPr>
        <w:t>E</w:t>
      </w:r>
      <w:r>
        <w:rPr>
          <w:rFonts w:ascii="Arial" w:eastAsia="Arial" w:hAnsi="Arial" w:cs="Arial"/>
          <w:b/>
          <w:sz w:val="18"/>
        </w:rPr>
        <w:t>NTREPRENEURSHIP</w:t>
      </w:r>
      <w:r>
        <w:rPr>
          <w:rFonts w:ascii="Arial" w:eastAsia="Arial" w:hAnsi="Arial" w:cs="Arial"/>
          <w:b/>
          <w:sz w:val="22"/>
        </w:rPr>
        <w:t>,</w:t>
      </w:r>
      <w:r>
        <w:rPr>
          <w:rFonts w:ascii="Arial" w:eastAsia="Arial" w:hAnsi="Arial" w:cs="Arial"/>
          <w:b/>
          <w:sz w:val="18"/>
        </w:rPr>
        <w:t xml:space="preserve"> </w:t>
      </w:r>
      <w:r>
        <w:rPr>
          <w:rFonts w:ascii="Arial" w:eastAsia="Arial" w:hAnsi="Arial" w:cs="Arial"/>
          <w:b/>
          <w:sz w:val="22"/>
        </w:rPr>
        <w:t>H</w:t>
      </w:r>
      <w:r>
        <w:rPr>
          <w:rFonts w:ascii="Arial" w:eastAsia="Arial" w:hAnsi="Arial" w:cs="Arial"/>
          <w:b/>
          <w:sz w:val="18"/>
        </w:rPr>
        <w:t>OSPITALITY</w:t>
      </w:r>
      <w:r>
        <w:rPr>
          <w:rFonts w:ascii="Arial" w:eastAsia="Arial" w:hAnsi="Arial" w:cs="Arial"/>
          <w:b/>
          <w:sz w:val="22"/>
        </w:rPr>
        <w:t>,</w:t>
      </w:r>
      <w:r>
        <w:rPr>
          <w:rFonts w:ascii="Arial" w:eastAsia="Arial" w:hAnsi="Arial" w:cs="Arial"/>
          <w:b/>
          <w:sz w:val="18"/>
        </w:rPr>
        <w:t xml:space="preserve"> AND </w:t>
      </w:r>
      <w:r>
        <w:rPr>
          <w:rFonts w:ascii="Arial" w:eastAsia="Arial" w:hAnsi="Arial" w:cs="Arial"/>
          <w:b/>
          <w:sz w:val="22"/>
        </w:rPr>
        <w:t>T</w:t>
      </w:r>
      <w:r>
        <w:rPr>
          <w:rFonts w:ascii="Arial" w:eastAsia="Arial" w:hAnsi="Arial" w:cs="Arial"/>
          <w:b/>
          <w:sz w:val="18"/>
        </w:rPr>
        <w:t>OURISM</w:t>
      </w:r>
      <w:r>
        <w:rPr>
          <w:rFonts w:ascii="Arial" w:eastAsia="Arial" w:hAnsi="Arial" w:cs="Arial"/>
          <w:b/>
          <w:sz w:val="22"/>
        </w:rPr>
        <w:t xml:space="preserve"> </w:t>
      </w:r>
    </w:p>
    <w:p w14:paraId="34505C86" w14:textId="77777777" w:rsidR="00DD2F8E" w:rsidRDefault="0080719B">
      <w:pPr>
        <w:spacing w:after="0" w:line="259" w:lineRule="auto"/>
        <w:ind w:left="0" w:right="563" w:firstLine="0"/>
        <w:jc w:val="center"/>
      </w:pPr>
      <w:r>
        <w:rPr>
          <w:b/>
          <w:color w:val="7030A0"/>
          <w:sz w:val="32"/>
        </w:rPr>
        <w:t xml:space="preserve"> </w:t>
      </w:r>
    </w:p>
    <w:p w14:paraId="09FA4A90" w14:textId="77777777" w:rsidR="00DD2F8E" w:rsidRDefault="0080719B">
      <w:pPr>
        <w:pStyle w:val="Heading1"/>
      </w:pPr>
      <w:r>
        <w:t>STH/ENT 451 SERVICE MANAGEMENT</w:t>
      </w:r>
      <w:r>
        <w:rPr>
          <w:b w:val="0"/>
        </w:rPr>
        <w:t xml:space="preserve"> </w:t>
      </w:r>
      <w:r>
        <w:t xml:space="preserve">- 100% Online </w:t>
      </w:r>
    </w:p>
    <w:p w14:paraId="620B2D88" w14:textId="77777777" w:rsidR="00DD2F8E" w:rsidRDefault="0080719B">
      <w:pPr>
        <w:spacing w:after="0" w:line="259" w:lineRule="auto"/>
        <w:ind w:left="0" w:right="563" w:firstLine="0"/>
        <w:jc w:val="center"/>
      </w:pPr>
      <w:r>
        <w:rPr>
          <w:b/>
          <w:sz w:val="32"/>
        </w:rPr>
        <w:t xml:space="preserve"> </w:t>
      </w:r>
    </w:p>
    <w:tbl>
      <w:tblPr>
        <w:tblStyle w:val="TableGrid"/>
        <w:tblW w:w="9080" w:type="dxa"/>
        <w:tblInd w:w="12" w:type="dxa"/>
        <w:tblCellMar>
          <w:top w:w="62" w:type="dxa"/>
          <w:left w:w="12" w:type="dxa"/>
          <w:bottom w:w="0" w:type="dxa"/>
          <w:right w:w="115" w:type="dxa"/>
        </w:tblCellMar>
        <w:tblLook w:val="04A0" w:firstRow="1" w:lastRow="0" w:firstColumn="1" w:lastColumn="0" w:noHBand="0" w:noVBand="1"/>
      </w:tblPr>
      <w:tblGrid>
        <w:gridCol w:w="2250"/>
        <w:gridCol w:w="3963"/>
        <w:gridCol w:w="2867"/>
      </w:tblGrid>
      <w:tr w:rsidR="00DD2F8E" w14:paraId="02EBC311" w14:textId="77777777">
        <w:trPr>
          <w:trHeight w:val="323"/>
        </w:trPr>
        <w:tc>
          <w:tcPr>
            <w:tcW w:w="2249" w:type="dxa"/>
            <w:tcBorders>
              <w:top w:val="single" w:sz="6" w:space="0" w:color="A0A0A0"/>
              <w:left w:val="single" w:sz="6" w:space="0" w:color="F0F0F0"/>
              <w:bottom w:val="single" w:sz="6" w:space="0" w:color="A0A0A0"/>
              <w:right w:val="single" w:sz="6" w:space="0" w:color="A0A0A0"/>
            </w:tcBorders>
          </w:tcPr>
          <w:p w14:paraId="61DEB596" w14:textId="77777777" w:rsidR="00DD2F8E" w:rsidRDefault="0080719B">
            <w:pPr>
              <w:tabs>
                <w:tab w:val="center" w:pos="1112"/>
              </w:tabs>
              <w:spacing w:after="0" w:line="259" w:lineRule="auto"/>
              <w:ind w:left="0" w:right="0" w:firstLine="0"/>
            </w:pPr>
            <w:r>
              <w:t xml:space="preserve"> </w:t>
            </w:r>
            <w:r>
              <w:tab/>
            </w:r>
            <w:r>
              <w:rPr>
                <w:b/>
              </w:rPr>
              <w:t xml:space="preserve">Fall 2019 </w:t>
            </w:r>
          </w:p>
        </w:tc>
        <w:tc>
          <w:tcPr>
            <w:tcW w:w="3963" w:type="dxa"/>
            <w:tcBorders>
              <w:top w:val="single" w:sz="6" w:space="0" w:color="A0A0A0"/>
              <w:left w:val="single" w:sz="6" w:space="0" w:color="A0A0A0"/>
              <w:bottom w:val="single" w:sz="6" w:space="0" w:color="A0A0A0"/>
              <w:right w:val="single" w:sz="6" w:space="0" w:color="A0A0A0"/>
            </w:tcBorders>
          </w:tcPr>
          <w:p w14:paraId="37E92D02" w14:textId="77777777" w:rsidR="00DD2F8E" w:rsidRDefault="0080719B">
            <w:pPr>
              <w:spacing w:after="0" w:line="259" w:lineRule="auto"/>
              <w:ind w:left="2" w:right="0" w:firstLine="0"/>
            </w:pPr>
            <w:r>
              <w:rPr>
                <w:i/>
              </w:rPr>
              <w:t>UNCG Start Date:</w:t>
            </w:r>
            <w:r>
              <w:t xml:space="preserve"> </w:t>
            </w:r>
          </w:p>
        </w:tc>
        <w:tc>
          <w:tcPr>
            <w:tcW w:w="2867" w:type="dxa"/>
            <w:tcBorders>
              <w:top w:val="single" w:sz="6" w:space="0" w:color="A0A0A0"/>
              <w:left w:val="single" w:sz="6" w:space="0" w:color="A0A0A0"/>
              <w:bottom w:val="single" w:sz="6" w:space="0" w:color="A0A0A0"/>
              <w:right w:val="single" w:sz="6" w:space="0" w:color="A0A0A0"/>
            </w:tcBorders>
          </w:tcPr>
          <w:p w14:paraId="077086B0" w14:textId="77777777" w:rsidR="00DD2F8E" w:rsidRDefault="0080719B">
            <w:pPr>
              <w:spacing w:after="0" w:line="259" w:lineRule="auto"/>
              <w:ind w:left="2" w:right="0" w:firstLine="0"/>
            </w:pPr>
            <w:r>
              <w:t xml:space="preserve">  Tuesday, 8/20/2019 </w:t>
            </w:r>
          </w:p>
        </w:tc>
      </w:tr>
      <w:tr w:rsidR="00DD2F8E" w14:paraId="4523D6A7" w14:textId="77777777">
        <w:trPr>
          <w:trHeight w:val="330"/>
        </w:trPr>
        <w:tc>
          <w:tcPr>
            <w:tcW w:w="2249" w:type="dxa"/>
            <w:tcBorders>
              <w:top w:val="single" w:sz="6" w:space="0" w:color="A0A0A0"/>
              <w:left w:val="single" w:sz="6" w:space="0" w:color="F0F0F0"/>
              <w:bottom w:val="single" w:sz="6" w:space="0" w:color="A0A0A0"/>
              <w:right w:val="single" w:sz="6" w:space="0" w:color="A0A0A0"/>
            </w:tcBorders>
          </w:tcPr>
          <w:p w14:paraId="29A70E56" w14:textId="77777777" w:rsidR="00DD2F8E" w:rsidRDefault="00DD2F8E">
            <w:pPr>
              <w:spacing w:after="160" w:line="259" w:lineRule="auto"/>
              <w:ind w:left="0" w:right="0" w:firstLine="0"/>
            </w:pPr>
          </w:p>
        </w:tc>
        <w:tc>
          <w:tcPr>
            <w:tcW w:w="3963" w:type="dxa"/>
            <w:tcBorders>
              <w:top w:val="single" w:sz="6" w:space="0" w:color="A0A0A0"/>
              <w:left w:val="single" w:sz="6" w:space="0" w:color="A0A0A0"/>
              <w:bottom w:val="single" w:sz="6" w:space="0" w:color="A0A0A0"/>
              <w:right w:val="single" w:sz="6" w:space="0" w:color="A0A0A0"/>
            </w:tcBorders>
          </w:tcPr>
          <w:p w14:paraId="08DDC4B3" w14:textId="77777777" w:rsidR="00DD2F8E" w:rsidRDefault="0080719B">
            <w:pPr>
              <w:spacing w:after="0" w:line="259" w:lineRule="auto"/>
              <w:ind w:left="2" w:right="0" w:firstLine="0"/>
            </w:pPr>
            <w:r>
              <w:rPr>
                <w:i/>
              </w:rPr>
              <w:t>UNCG Last day of course</w:t>
            </w:r>
            <w:r>
              <w:t xml:space="preserve"> </w:t>
            </w:r>
          </w:p>
        </w:tc>
        <w:tc>
          <w:tcPr>
            <w:tcW w:w="2867" w:type="dxa"/>
            <w:tcBorders>
              <w:top w:val="single" w:sz="6" w:space="0" w:color="A0A0A0"/>
              <w:left w:val="single" w:sz="6" w:space="0" w:color="A0A0A0"/>
              <w:bottom w:val="single" w:sz="6" w:space="0" w:color="A0A0A0"/>
              <w:right w:val="single" w:sz="6" w:space="0" w:color="A0A0A0"/>
            </w:tcBorders>
          </w:tcPr>
          <w:p w14:paraId="3ECFCE22" w14:textId="77777777" w:rsidR="00DD2F8E" w:rsidRDefault="0080719B">
            <w:pPr>
              <w:spacing w:after="0" w:line="259" w:lineRule="auto"/>
              <w:ind w:left="2" w:right="0" w:firstLine="0"/>
            </w:pPr>
            <w:r>
              <w:t xml:space="preserve">  Wednesday, 12/4/2019 </w:t>
            </w:r>
          </w:p>
        </w:tc>
      </w:tr>
    </w:tbl>
    <w:p w14:paraId="0AEE9884" w14:textId="77777777" w:rsidR="00DD2F8E" w:rsidRDefault="0080719B">
      <w:pPr>
        <w:spacing w:after="0" w:line="259" w:lineRule="auto"/>
        <w:ind w:left="0" w:right="890" w:firstLine="4681"/>
      </w:pPr>
      <w:r>
        <w:rPr>
          <w:b/>
          <w:sz w:val="32"/>
        </w:rPr>
        <w:t xml:space="preserve"> </w:t>
      </w:r>
      <w:r>
        <w:rPr>
          <w:sz w:val="22"/>
        </w:rPr>
        <w:t>Integration of service systems management, human behavior, and marketing in the creation, delivery, and assurance of service quality and customer satisfaction.</w:t>
      </w:r>
      <w:r>
        <w:rPr>
          <w:sz w:val="32"/>
        </w:rPr>
        <w:t xml:space="preserve"> </w:t>
      </w:r>
    </w:p>
    <w:tbl>
      <w:tblPr>
        <w:tblStyle w:val="TableGrid"/>
        <w:tblW w:w="7904" w:type="dxa"/>
        <w:tblInd w:w="0" w:type="dxa"/>
        <w:tblCellMar>
          <w:top w:w="0" w:type="dxa"/>
          <w:left w:w="0" w:type="dxa"/>
          <w:bottom w:w="0" w:type="dxa"/>
          <w:right w:w="0" w:type="dxa"/>
        </w:tblCellMar>
        <w:tblLook w:val="04A0" w:firstRow="1" w:lastRow="0" w:firstColumn="1" w:lastColumn="0" w:noHBand="0" w:noVBand="1"/>
      </w:tblPr>
      <w:tblGrid>
        <w:gridCol w:w="1440"/>
        <w:gridCol w:w="720"/>
        <w:gridCol w:w="5744"/>
      </w:tblGrid>
      <w:tr w:rsidR="00DD2F8E" w14:paraId="3DE99742" w14:textId="77777777">
        <w:trPr>
          <w:trHeight w:val="367"/>
        </w:trPr>
        <w:tc>
          <w:tcPr>
            <w:tcW w:w="1440" w:type="dxa"/>
            <w:tcBorders>
              <w:top w:val="nil"/>
              <w:left w:val="nil"/>
              <w:bottom w:val="nil"/>
              <w:right w:val="nil"/>
            </w:tcBorders>
          </w:tcPr>
          <w:p w14:paraId="7E5DBD3E" w14:textId="77777777" w:rsidR="00DD2F8E" w:rsidRDefault="0080719B">
            <w:pPr>
              <w:spacing w:after="0" w:line="259" w:lineRule="auto"/>
              <w:ind w:left="0" w:right="0" w:firstLine="0"/>
            </w:pPr>
            <w:r>
              <w:rPr>
                <w:b/>
                <w:sz w:val="22"/>
              </w:rPr>
              <w:t xml:space="preserve"> </w:t>
            </w:r>
          </w:p>
        </w:tc>
        <w:tc>
          <w:tcPr>
            <w:tcW w:w="720" w:type="dxa"/>
            <w:tcBorders>
              <w:top w:val="nil"/>
              <w:left w:val="nil"/>
              <w:bottom w:val="nil"/>
              <w:right w:val="nil"/>
            </w:tcBorders>
          </w:tcPr>
          <w:p w14:paraId="6D31E3B0" w14:textId="77777777" w:rsidR="00DD2F8E" w:rsidRDefault="00DD2F8E">
            <w:pPr>
              <w:spacing w:after="160" w:line="259" w:lineRule="auto"/>
              <w:ind w:left="0" w:right="0" w:firstLine="0"/>
            </w:pPr>
          </w:p>
        </w:tc>
        <w:tc>
          <w:tcPr>
            <w:tcW w:w="5744" w:type="dxa"/>
            <w:tcBorders>
              <w:top w:val="nil"/>
              <w:left w:val="nil"/>
              <w:bottom w:val="nil"/>
              <w:right w:val="nil"/>
            </w:tcBorders>
          </w:tcPr>
          <w:p w14:paraId="2DF8D3FF" w14:textId="77777777" w:rsidR="00DD2F8E" w:rsidRDefault="00DD2F8E">
            <w:pPr>
              <w:spacing w:after="160" w:line="259" w:lineRule="auto"/>
              <w:ind w:left="0" w:right="0" w:firstLine="0"/>
            </w:pPr>
          </w:p>
        </w:tc>
      </w:tr>
      <w:tr w:rsidR="00DD2F8E" w14:paraId="2F0B6EA2" w14:textId="77777777">
        <w:trPr>
          <w:trHeight w:val="389"/>
        </w:trPr>
        <w:tc>
          <w:tcPr>
            <w:tcW w:w="1440" w:type="dxa"/>
            <w:tcBorders>
              <w:top w:val="nil"/>
              <w:left w:val="nil"/>
              <w:bottom w:val="nil"/>
              <w:right w:val="nil"/>
            </w:tcBorders>
            <w:vAlign w:val="bottom"/>
          </w:tcPr>
          <w:p w14:paraId="455C8C9A" w14:textId="77777777" w:rsidR="00DD2F8E" w:rsidRDefault="0080719B">
            <w:pPr>
              <w:spacing w:after="0" w:line="259" w:lineRule="auto"/>
              <w:ind w:left="0" w:right="0" w:firstLine="0"/>
            </w:pPr>
            <w:r>
              <w:rPr>
                <w:sz w:val="22"/>
              </w:rPr>
              <w:t xml:space="preserve">Instructor: </w:t>
            </w:r>
          </w:p>
        </w:tc>
        <w:tc>
          <w:tcPr>
            <w:tcW w:w="720" w:type="dxa"/>
            <w:tcBorders>
              <w:top w:val="nil"/>
              <w:left w:val="nil"/>
              <w:bottom w:val="nil"/>
              <w:right w:val="nil"/>
            </w:tcBorders>
            <w:vAlign w:val="bottom"/>
          </w:tcPr>
          <w:p w14:paraId="0A8AD0AE" w14:textId="77777777" w:rsidR="00DD2F8E" w:rsidRDefault="0080719B">
            <w:pPr>
              <w:spacing w:after="0" w:line="259" w:lineRule="auto"/>
              <w:ind w:left="0" w:right="0" w:firstLine="0"/>
            </w:pPr>
            <w:r>
              <w:rPr>
                <w:sz w:val="22"/>
              </w:rPr>
              <w:t xml:space="preserve"> </w:t>
            </w:r>
          </w:p>
        </w:tc>
        <w:tc>
          <w:tcPr>
            <w:tcW w:w="5744" w:type="dxa"/>
            <w:tcBorders>
              <w:top w:val="nil"/>
              <w:left w:val="nil"/>
              <w:bottom w:val="nil"/>
              <w:right w:val="nil"/>
            </w:tcBorders>
            <w:vAlign w:val="bottom"/>
          </w:tcPr>
          <w:p w14:paraId="0A7469CC" w14:textId="77777777" w:rsidR="00DD2F8E" w:rsidRDefault="0080719B">
            <w:pPr>
              <w:tabs>
                <w:tab w:val="center" w:pos="3776"/>
              </w:tabs>
              <w:spacing w:after="0" w:line="259" w:lineRule="auto"/>
              <w:ind w:left="0" w:right="0" w:firstLine="0"/>
            </w:pPr>
            <w:r>
              <w:rPr>
                <w:sz w:val="22"/>
              </w:rPr>
              <w:t xml:space="preserve">Dr. Bonnie Canziani </w:t>
            </w:r>
            <w:r>
              <w:rPr>
                <w:sz w:val="22"/>
              </w:rPr>
              <w:tab/>
              <w:t xml:space="preserve"> </w:t>
            </w:r>
          </w:p>
        </w:tc>
      </w:tr>
      <w:tr w:rsidR="00DD2F8E" w14:paraId="34361B16" w14:textId="77777777">
        <w:trPr>
          <w:trHeight w:val="269"/>
        </w:trPr>
        <w:tc>
          <w:tcPr>
            <w:tcW w:w="1440" w:type="dxa"/>
            <w:tcBorders>
              <w:top w:val="nil"/>
              <w:left w:val="nil"/>
              <w:bottom w:val="nil"/>
              <w:right w:val="nil"/>
            </w:tcBorders>
          </w:tcPr>
          <w:p w14:paraId="64A0072E" w14:textId="77777777" w:rsidR="00DD2F8E" w:rsidRDefault="0080719B">
            <w:pPr>
              <w:spacing w:after="0" w:line="259" w:lineRule="auto"/>
              <w:ind w:left="0" w:right="0" w:firstLine="0"/>
            </w:pPr>
            <w:r>
              <w:rPr>
                <w:sz w:val="22"/>
              </w:rPr>
              <w:t xml:space="preserve">Office:  </w:t>
            </w:r>
          </w:p>
        </w:tc>
        <w:tc>
          <w:tcPr>
            <w:tcW w:w="720" w:type="dxa"/>
            <w:tcBorders>
              <w:top w:val="nil"/>
              <w:left w:val="nil"/>
              <w:bottom w:val="nil"/>
              <w:right w:val="nil"/>
            </w:tcBorders>
          </w:tcPr>
          <w:p w14:paraId="6A4050BE" w14:textId="77777777" w:rsidR="00DD2F8E" w:rsidRDefault="0080719B">
            <w:pPr>
              <w:spacing w:after="0" w:line="259" w:lineRule="auto"/>
              <w:ind w:left="0" w:right="0" w:firstLine="0"/>
            </w:pPr>
            <w:r>
              <w:rPr>
                <w:sz w:val="22"/>
              </w:rPr>
              <w:t xml:space="preserve"> </w:t>
            </w:r>
          </w:p>
        </w:tc>
        <w:tc>
          <w:tcPr>
            <w:tcW w:w="5744" w:type="dxa"/>
            <w:tcBorders>
              <w:top w:val="nil"/>
              <w:left w:val="nil"/>
              <w:bottom w:val="nil"/>
              <w:right w:val="nil"/>
            </w:tcBorders>
          </w:tcPr>
          <w:p w14:paraId="40666B7B" w14:textId="77777777" w:rsidR="00DD2F8E" w:rsidRDefault="0080719B">
            <w:pPr>
              <w:spacing w:after="0" w:line="259" w:lineRule="auto"/>
              <w:ind w:left="0" w:right="0" w:firstLine="0"/>
            </w:pPr>
            <w:r>
              <w:rPr>
                <w:sz w:val="22"/>
              </w:rPr>
              <w:t xml:space="preserve">473 Bryan Building </w:t>
            </w:r>
          </w:p>
        </w:tc>
      </w:tr>
      <w:tr w:rsidR="00DD2F8E" w14:paraId="01E5D5D9" w14:textId="77777777">
        <w:trPr>
          <w:trHeight w:val="269"/>
        </w:trPr>
        <w:tc>
          <w:tcPr>
            <w:tcW w:w="1440" w:type="dxa"/>
            <w:tcBorders>
              <w:top w:val="nil"/>
              <w:left w:val="nil"/>
              <w:bottom w:val="nil"/>
              <w:right w:val="nil"/>
            </w:tcBorders>
          </w:tcPr>
          <w:p w14:paraId="1AB9E6D2" w14:textId="77777777" w:rsidR="00DD2F8E" w:rsidRDefault="0080719B">
            <w:pPr>
              <w:spacing w:after="0" w:line="259" w:lineRule="auto"/>
              <w:ind w:left="0" w:right="0" w:firstLine="0"/>
            </w:pPr>
            <w:r>
              <w:rPr>
                <w:sz w:val="22"/>
              </w:rPr>
              <w:t xml:space="preserve">Email:  </w:t>
            </w:r>
          </w:p>
        </w:tc>
        <w:tc>
          <w:tcPr>
            <w:tcW w:w="720" w:type="dxa"/>
            <w:tcBorders>
              <w:top w:val="nil"/>
              <w:left w:val="nil"/>
              <w:bottom w:val="nil"/>
              <w:right w:val="nil"/>
            </w:tcBorders>
          </w:tcPr>
          <w:p w14:paraId="68D8D93C" w14:textId="77777777" w:rsidR="00DD2F8E" w:rsidRDefault="0080719B">
            <w:pPr>
              <w:spacing w:after="0" w:line="259" w:lineRule="auto"/>
              <w:ind w:left="0" w:right="0" w:firstLine="0"/>
            </w:pPr>
            <w:r>
              <w:rPr>
                <w:sz w:val="22"/>
              </w:rPr>
              <w:t xml:space="preserve"> </w:t>
            </w:r>
          </w:p>
        </w:tc>
        <w:tc>
          <w:tcPr>
            <w:tcW w:w="5744" w:type="dxa"/>
            <w:tcBorders>
              <w:top w:val="nil"/>
              <w:left w:val="nil"/>
              <w:bottom w:val="nil"/>
              <w:right w:val="nil"/>
            </w:tcBorders>
          </w:tcPr>
          <w:p w14:paraId="6212AF8E" w14:textId="77777777" w:rsidR="00DD2F8E" w:rsidRDefault="0080719B">
            <w:pPr>
              <w:spacing w:after="0" w:line="259" w:lineRule="auto"/>
              <w:ind w:left="0" w:right="0" w:firstLine="0"/>
            </w:pPr>
            <w:r>
              <w:rPr>
                <w:sz w:val="22"/>
              </w:rPr>
              <w:t xml:space="preserve">bonnie_canziani@uncg.edu </w:t>
            </w:r>
          </w:p>
        </w:tc>
      </w:tr>
      <w:tr w:rsidR="00DD2F8E" w14:paraId="243E258F" w14:textId="77777777">
        <w:trPr>
          <w:trHeight w:val="268"/>
        </w:trPr>
        <w:tc>
          <w:tcPr>
            <w:tcW w:w="1440" w:type="dxa"/>
            <w:tcBorders>
              <w:top w:val="nil"/>
              <w:left w:val="nil"/>
              <w:bottom w:val="nil"/>
              <w:right w:val="nil"/>
            </w:tcBorders>
          </w:tcPr>
          <w:p w14:paraId="69499197" w14:textId="77777777" w:rsidR="00DD2F8E" w:rsidRDefault="0080719B">
            <w:pPr>
              <w:spacing w:after="0" w:line="259" w:lineRule="auto"/>
              <w:ind w:left="0" w:right="0" w:firstLine="0"/>
            </w:pPr>
            <w:r>
              <w:rPr>
                <w:sz w:val="22"/>
              </w:rPr>
              <w:t xml:space="preserve">Class info: </w:t>
            </w:r>
          </w:p>
        </w:tc>
        <w:tc>
          <w:tcPr>
            <w:tcW w:w="720" w:type="dxa"/>
            <w:tcBorders>
              <w:top w:val="nil"/>
              <w:left w:val="nil"/>
              <w:bottom w:val="nil"/>
              <w:right w:val="nil"/>
            </w:tcBorders>
          </w:tcPr>
          <w:p w14:paraId="46632AB2" w14:textId="77777777" w:rsidR="00DD2F8E" w:rsidRDefault="0080719B">
            <w:pPr>
              <w:spacing w:after="0" w:line="259" w:lineRule="auto"/>
              <w:ind w:left="0" w:right="0" w:firstLine="0"/>
            </w:pPr>
            <w:r>
              <w:rPr>
                <w:sz w:val="22"/>
              </w:rPr>
              <w:t xml:space="preserve"> </w:t>
            </w:r>
          </w:p>
        </w:tc>
        <w:tc>
          <w:tcPr>
            <w:tcW w:w="5744" w:type="dxa"/>
            <w:tcBorders>
              <w:top w:val="nil"/>
              <w:left w:val="nil"/>
              <w:bottom w:val="nil"/>
              <w:right w:val="nil"/>
            </w:tcBorders>
          </w:tcPr>
          <w:p w14:paraId="6569BB2A" w14:textId="77777777" w:rsidR="00DD2F8E" w:rsidRDefault="0080719B">
            <w:pPr>
              <w:spacing w:after="0" w:line="259" w:lineRule="auto"/>
              <w:ind w:left="0" w:right="0" w:firstLine="0"/>
            </w:pPr>
            <w:r>
              <w:rPr>
                <w:sz w:val="22"/>
              </w:rPr>
              <w:t xml:space="preserve">Web only assignments &amp; tests on CANVAS </w:t>
            </w:r>
          </w:p>
        </w:tc>
      </w:tr>
      <w:tr w:rsidR="00DD2F8E" w14:paraId="21228AE7" w14:textId="77777777">
        <w:trPr>
          <w:trHeight w:val="246"/>
        </w:trPr>
        <w:tc>
          <w:tcPr>
            <w:tcW w:w="1440" w:type="dxa"/>
            <w:tcBorders>
              <w:top w:val="nil"/>
              <w:left w:val="nil"/>
              <w:bottom w:val="nil"/>
              <w:right w:val="nil"/>
            </w:tcBorders>
          </w:tcPr>
          <w:p w14:paraId="7F33969E" w14:textId="77777777" w:rsidR="00DD2F8E" w:rsidRDefault="0080719B">
            <w:pPr>
              <w:spacing w:after="0" w:line="259" w:lineRule="auto"/>
              <w:ind w:left="0" w:right="0" w:firstLine="0"/>
            </w:pPr>
            <w:r>
              <w:rPr>
                <w:sz w:val="22"/>
              </w:rPr>
              <w:t xml:space="preserve">Office hours: </w:t>
            </w:r>
          </w:p>
        </w:tc>
        <w:tc>
          <w:tcPr>
            <w:tcW w:w="720" w:type="dxa"/>
            <w:tcBorders>
              <w:top w:val="nil"/>
              <w:left w:val="nil"/>
              <w:bottom w:val="nil"/>
              <w:right w:val="nil"/>
            </w:tcBorders>
          </w:tcPr>
          <w:p w14:paraId="79262A06" w14:textId="77777777" w:rsidR="00DD2F8E" w:rsidRDefault="00DD2F8E">
            <w:pPr>
              <w:spacing w:after="160" w:line="259" w:lineRule="auto"/>
              <w:ind w:left="0" w:right="0" w:firstLine="0"/>
            </w:pPr>
          </w:p>
        </w:tc>
        <w:tc>
          <w:tcPr>
            <w:tcW w:w="5744" w:type="dxa"/>
            <w:tcBorders>
              <w:top w:val="nil"/>
              <w:left w:val="nil"/>
              <w:bottom w:val="nil"/>
              <w:right w:val="nil"/>
            </w:tcBorders>
          </w:tcPr>
          <w:p w14:paraId="4827277C" w14:textId="77777777" w:rsidR="00DD2F8E" w:rsidRDefault="0080719B">
            <w:pPr>
              <w:spacing w:after="0" w:line="259" w:lineRule="auto"/>
              <w:ind w:left="0" w:right="0" w:firstLine="0"/>
              <w:jc w:val="both"/>
            </w:pPr>
            <w:r>
              <w:rPr>
                <w:sz w:val="22"/>
              </w:rPr>
              <w:t xml:space="preserve">Tuesday 8 to 12 and by appointment via online communication. </w:t>
            </w:r>
          </w:p>
        </w:tc>
      </w:tr>
    </w:tbl>
    <w:p w14:paraId="45378500" w14:textId="77777777" w:rsidR="00DD2F8E" w:rsidRDefault="0080719B">
      <w:pPr>
        <w:spacing w:after="0" w:line="259" w:lineRule="auto"/>
        <w:ind w:left="0" w:right="0" w:firstLine="0"/>
      </w:pPr>
      <w:r>
        <w:rPr>
          <w:b/>
          <w:sz w:val="22"/>
        </w:rPr>
        <w:t xml:space="preserve"> </w:t>
      </w:r>
    </w:p>
    <w:p w14:paraId="7DF63CF8" w14:textId="77777777" w:rsidR="00DD2F8E" w:rsidRDefault="0080719B">
      <w:pPr>
        <w:spacing w:after="0" w:line="259" w:lineRule="auto"/>
        <w:ind w:left="0" w:right="0" w:firstLine="0"/>
      </w:pPr>
      <w:r>
        <w:rPr>
          <w:b/>
          <w:sz w:val="22"/>
          <w:u w:val="single" w:color="000000"/>
        </w:rPr>
        <w:t>Required Text:</w:t>
      </w:r>
      <w:r>
        <w:rPr>
          <w:b/>
          <w:sz w:val="22"/>
        </w:rPr>
        <w:t xml:space="preserve"> </w:t>
      </w:r>
    </w:p>
    <w:p w14:paraId="6A8DEC7A" w14:textId="77777777" w:rsidR="00DD2F8E" w:rsidRDefault="0080719B">
      <w:pPr>
        <w:spacing w:after="0" w:line="259" w:lineRule="auto"/>
        <w:ind w:left="0" w:right="0" w:firstLine="0"/>
      </w:pPr>
      <w:r>
        <w:rPr>
          <w:b/>
          <w:sz w:val="22"/>
        </w:rPr>
        <w:t xml:space="preserve"> </w:t>
      </w:r>
    </w:p>
    <w:p w14:paraId="61B60439" w14:textId="77777777" w:rsidR="00DD2F8E" w:rsidRDefault="0080719B">
      <w:pPr>
        <w:ind w:left="0" w:right="630" w:firstLine="0"/>
      </w:pPr>
      <w:r>
        <w:t>Required textbook: exams and assignments based in part on textbook.  (USED BOOKS ARE FINE</w:t>
      </w:r>
      <w:r>
        <w:t>—</w:t>
      </w:r>
      <w:r>
        <w:t xml:space="preserve">you do NOT need the test sheet or test code) </w:t>
      </w:r>
    </w:p>
    <w:p w14:paraId="1ECCDADF" w14:textId="77777777" w:rsidR="00DD2F8E" w:rsidRDefault="0080719B">
      <w:pPr>
        <w:spacing w:after="0" w:line="259" w:lineRule="auto"/>
        <w:ind w:left="0" w:right="1863" w:firstLine="0"/>
      </w:pPr>
      <w:r>
        <w:t xml:space="preserve"> </w:t>
      </w:r>
    </w:p>
    <w:p w14:paraId="33F56086" w14:textId="77777777" w:rsidR="00DD2F8E" w:rsidRDefault="0080719B">
      <w:pPr>
        <w:spacing w:after="0"/>
        <w:ind w:left="720" w:right="1863" w:hanging="720"/>
      </w:pPr>
      <w:r>
        <w:rPr>
          <w:noProof/>
        </w:rPr>
        <w:drawing>
          <wp:anchor distT="0" distB="0" distL="114300" distR="114300" simplePos="0" relativeHeight="251658240" behindDoc="0" locked="0" layoutInCell="1" allowOverlap="0" wp14:anchorId="7EC05230" wp14:editId="331DF4D3">
            <wp:simplePos x="0" y="0"/>
            <wp:positionH relativeFrom="column">
              <wp:posOffset>3971620</wp:posOffset>
            </wp:positionH>
            <wp:positionV relativeFrom="paragraph">
              <wp:posOffset>-31495</wp:posOffset>
            </wp:positionV>
            <wp:extent cx="1193165" cy="1386713"/>
            <wp:effectExtent l="0" t="0" r="0" b="0"/>
            <wp:wrapSquare wrapText="bothSides"/>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11"/>
                    <a:stretch>
                      <a:fillRect/>
                    </a:stretch>
                  </pic:blipFill>
                  <pic:spPr>
                    <a:xfrm>
                      <a:off x="0" y="0"/>
                      <a:ext cx="1193165" cy="1386713"/>
                    </a:xfrm>
                    <a:prstGeom prst="rect">
                      <a:avLst/>
                    </a:prstGeom>
                  </pic:spPr>
                </pic:pic>
              </a:graphicData>
            </a:graphic>
          </wp:anchor>
        </w:drawing>
      </w:r>
      <w:r>
        <w:t xml:space="preserve">ManageFirst: Customer Service, 2nd Edition, National Restaurant </w:t>
      </w:r>
    </w:p>
    <w:p w14:paraId="6784C167" w14:textId="77777777" w:rsidR="00DD2F8E" w:rsidRDefault="0080719B">
      <w:pPr>
        <w:spacing w:after="0"/>
        <w:ind w:left="720" w:right="1863" w:firstLine="0"/>
      </w:pPr>
      <w:r>
        <w:t xml:space="preserve">Association, c. 2013, ISBN-10: 0-13217932-6, </w:t>
      </w:r>
      <w:r>
        <w:t>ISBN-13: 978-0-13-</w:t>
      </w:r>
    </w:p>
    <w:p w14:paraId="6AFC8C9E" w14:textId="77777777" w:rsidR="00DD2F8E" w:rsidRDefault="0080719B">
      <w:pPr>
        <w:ind w:left="720" w:right="1863" w:firstLine="0"/>
      </w:pPr>
      <w:r>
        <w:t xml:space="preserve">217932-4 </w:t>
      </w:r>
    </w:p>
    <w:p w14:paraId="75AB816E" w14:textId="77777777" w:rsidR="00DD2F8E" w:rsidRDefault="0080719B">
      <w:pPr>
        <w:spacing w:after="183" w:line="259" w:lineRule="auto"/>
        <w:ind w:left="0" w:right="1863" w:firstLine="0"/>
      </w:pPr>
      <w:r>
        <w:t xml:space="preserve"> </w:t>
      </w:r>
    </w:p>
    <w:p w14:paraId="4F9158DD" w14:textId="77777777" w:rsidR="00DD2F8E" w:rsidRDefault="0080719B">
      <w:pPr>
        <w:spacing w:after="92" w:line="259" w:lineRule="auto"/>
        <w:ind w:left="6255" w:right="1797" w:firstLine="0"/>
        <w:jc w:val="right"/>
      </w:pPr>
      <w:r>
        <w:t xml:space="preserve"> </w:t>
      </w:r>
    </w:p>
    <w:p w14:paraId="160AF286" w14:textId="77777777" w:rsidR="00DD2F8E" w:rsidRDefault="0080719B">
      <w:pPr>
        <w:spacing w:after="270" w:line="259" w:lineRule="auto"/>
        <w:ind w:left="0" w:right="0" w:firstLine="0"/>
      </w:pPr>
      <w:r>
        <w:rPr>
          <w:b/>
          <w:sz w:val="22"/>
        </w:rPr>
        <w:t xml:space="preserve"> </w:t>
      </w:r>
    </w:p>
    <w:p w14:paraId="3D06C929" w14:textId="77777777" w:rsidR="00DD2F8E" w:rsidRDefault="0080719B">
      <w:pPr>
        <w:spacing w:after="0" w:line="259" w:lineRule="auto"/>
        <w:ind w:left="0" w:right="0" w:firstLine="0"/>
      </w:pPr>
      <w:r>
        <w:rPr>
          <w:b/>
          <w:sz w:val="22"/>
        </w:rPr>
        <w:lastRenderedPageBreak/>
        <w:t>Additional required readings and viewing materials, e.g., Lovelock &amp; Wright .pdf, will be posted on our</w:t>
      </w:r>
      <w:r>
        <w:t xml:space="preserve"> </w:t>
      </w:r>
    </w:p>
    <w:p w14:paraId="485FF280" w14:textId="77777777" w:rsidR="00DD2F8E" w:rsidRDefault="0080719B">
      <w:pPr>
        <w:spacing w:after="0" w:line="259" w:lineRule="auto"/>
        <w:ind w:left="0" w:right="0" w:firstLine="0"/>
      </w:pPr>
      <w:r>
        <w:rPr>
          <w:b/>
        </w:rPr>
        <w:t xml:space="preserve">UNCG Canvas Course Management System: </w:t>
      </w:r>
      <w:hyperlink r:id="rId12">
        <w:r>
          <w:rPr>
            <w:color w:val="0000FF"/>
            <w:u w:val="single" w:color="0000FF"/>
          </w:rPr>
          <w:t>http://courses.uncg.edu/log</w:t>
        </w:r>
      </w:hyperlink>
      <w:hyperlink r:id="rId13">
        <w:r>
          <w:rPr>
            <w:color w:val="0000FF"/>
            <w:u w:val="single" w:color="0000FF"/>
          </w:rPr>
          <w:t>-</w:t>
        </w:r>
      </w:hyperlink>
      <w:hyperlink r:id="rId14">
        <w:r>
          <w:rPr>
            <w:color w:val="0000FF"/>
            <w:u w:val="single" w:color="0000FF"/>
          </w:rPr>
          <w:t>in/</w:t>
        </w:r>
      </w:hyperlink>
      <w:hyperlink r:id="rId15">
        <w:r>
          <w:t xml:space="preserve"> </w:t>
        </w:r>
      </w:hyperlink>
    </w:p>
    <w:p w14:paraId="23E6F2B7" w14:textId="77777777" w:rsidR="00DD2F8E" w:rsidRDefault="0080719B">
      <w:pPr>
        <w:spacing w:after="0" w:line="259" w:lineRule="auto"/>
        <w:ind w:left="0" w:right="0" w:firstLine="0"/>
      </w:pPr>
      <w:r>
        <w:rPr>
          <w:b/>
        </w:rPr>
        <w:t xml:space="preserve"> </w:t>
      </w:r>
    </w:p>
    <w:p w14:paraId="6DFA24A1" w14:textId="77777777" w:rsidR="00DD2F8E" w:rsidRDefault="0080719B">
      <w:pPr>
        <w:spacing w:after="0" w:line="259" w:lineRule="auto"/>
        <w:ind w:left="0" w:right="0" w:firstLine="0"/>
      </w:pPr>
      <w:r>
        <w:rPr>
          <w:b/>
          <w:u w:val="single" w:color="000000"/>
        </w:rPr>
        <w:t>Course Technical Guidelines:</w:t>
      </w:r>
      <w:r>
        <w:rPr>
          <w:b/>
        </w:rPr>
        <w:t xml:space="preserve"> </w:t>
      </w:r>
      <w:r>
        <w:t xml:space="preserve"> </w:t>
      </w:r>
    </w:p>
    <w:tbl>
      <w:tblPr>
        <w:tblStyle w:val="TableGrid"/>
        <w:tblW w:w="9080" w:type="dxa"/>
        <w:tblInd w:w="12" w:type="dxa"/>
        <w:tblCellMar>
          <w:top w:w="61" w:type="dxa"/>
          <w:left w:w="14" w:type="dxa"/>
          <w:bottom w:w="0" w:type="dxa"/>
          <w:right w:w="0" w:type="dxa"/>
        </w:tblCellMar>
        <w:tblLook w:val="04A0" w:firstRow="1" w:lastRow="0" w:firstColumn="1" w:lastColumn="0" w:noHBand="0" w:noVBand="1"/>
      </w:tblPr>
      <w:tblGrid>
        <w:gridCol w:w="2249"/>
        <w:gridCol w:w="6831"/>
      </w:tblGrid>
      <w:tr w:rsidR="00DD2F8E" w14:paraId="7B7AC3EB" w14:textId="77777777">
        <w:trPr>
          <w:trHeight w:val="1775"/>
        </w:trPr>
        <w:tc>
          <w:tcPr>
            <w:tcW w:w="2249" w:type="dxa"/>
            <w:tcBorders>
              <w:top w:val="single" w:sz="6" w:space="0" w:color="A0A0A0"/>
              <w:left w:val="single" w:sz="6" w:space="0" w:color="F0F0F0"/>
              <w:bottom w:val="single" w:sz="6" w:space="0" w:color="A0A0A0"/>
              <w:right w:val="single" w:sz="6" w:space="0" w:color="A0A0A0"/>
            </w:tcBorders>
          </w:tcPr>
          <w:p w14:paraId="305C1FA3" w14:textId="77777777" w:rsidR="00DD2F8E" w:rsidRDefault="0080719B">
            <w:pPr>
              <w:spacing w:after="257" w:line="259" w:lineRule="auto"/>
              <w:ind w:left="37" w:right="0" w:firstLine="0"/>
              <w:jc w:val="center"/>
            </w:pPr>
            <w:r>
              <w:rPr>
                <w:b/>
              </w:rPr>
              <w:t xml:space="preserve"> </w:t>
            </w:r>
          </w:p>
          <w:p w14:paraId="59368076" w14:textId="77777777" w:rsidR="00DD2F8E" w:rsidRDefault="0080719B">
            <w:pPr>
              <w:spacing w:after="0" w:line="259" w:lineRule="auto"/>
              <w:ind w:left="0" w:right="18" w:firstLine="0"/>
              <w:jc w:val="center"/>
            </w:pPr>
            <w:r>
              <w:rPr>
                <w:b/>
              </w:rPr>
              <w:t xml:space="preserve">Web Resources </w:t>
            </w:r>
          </w:p>
        </w:tc>
        <w:tc>
          <w:tcPr>
            <w:tcW w:w="6831" w:type="dxa"/>
            <w:tcBorders>
              <w:top w:val="single" w:sz="6" w:space="0" w:color="A0A0A0"/>
              <w:left w:val="single" w:sz="6" w:space="0" w:color="A0A0A0"/>
              <w:bottom w:val="single" w:sz="6" w:space="0" w:color="A0A0A0"/>
              <w:right w:val="single" w:sz="6" w:space="0" w:color="A0A0A0"/>
            </w:tcBorders>
          </w:tcPr>
          <w:p w14:paraId="1AEB1D50" w14:textId="77777777" w:rsidR="00DD2F8E" w:rsidRDefault="0080719B">
            <w:pPr>
              <w:numPr>
                <w:ilvl w:val="0"/>
                <w:numId w:val="8"/>
              </w:numPr>
              <w:spacing w:after="39" w:line="240" w:lineRule="auto"/>
              <w:ind w:right="0" w:hanging="360"/>
            </w:pPr>
            <w:r>
              <w:t xml:space="preserve">Announcements and other messages may also be sent to you, so check for these daily during the week. Set up Canvas to notify you when announcements or emails are sent. </w:t>
            </w:r>
          </w:p>
          <w:p w14:paraId="48D055DC" w14:textId="77777777" w:rsidR="00DD2F8E" w:rsidRDefault="0080719B">
            <w:pPr>
              <w:numPr>
                <w:ilvl w:val="0"/>
                <w:numId w:val="8"/>
              </w:numPr>
              <w:spacing w:after="0" w:line="259" w:lineRule="auto"/>
              <w:ind w:right="0" w:hanging="360"/>
            </w:pPr>
            <w:r>
              <w:t>Make sure you update your Internet browser so that Canvas functions properly. 256-TECH i</w:t>
            </w:r>
            <w:r>
              <w:t xml:space="preserve">s your go to support line for IT. </w:t>
            </w:r>
          </w:p>
        </w:tc>
      </w:tr>
      <w:tr w:rsidR="00DD2F8E" w14:paraId="30A94109" w14:textId="77777777">
        <w:trPr>
          <w:trHeight w:val="4958"/>
        </w:trPr>
        <w:tc>
          <w:tcPr>
            <w:tcW w:w="2249" w:type="dxa"/>
            <w:tcBorders>
              <w:top w:val="single" w:sz="6" w:space="0" w:color="A0A0A0"/>
              <w:left w:val="single" w:sz="6" w:space="0" w:color="F0F0F0"/>
              <w:bottom w:val="single" w:sz="6" w:space="0" w:color="A0A0A0"/>
              <w:right w:val="single" w:sz="6" w:space="0" w:color="A0A0A0"/>
            </w:tcBorders>
          </w:tcPr>
          <w:p w14:paraId="2FBAF6E6" w14:textId="77777777" w:rsidR="00DD2F8E" w:rsidRDefault="0080719B">
            <w:pPr>
              <w:spacing w:after="257" w:line="259" w:lineRule="auto"/>
              <w:ind w:left="37" w:right="0" w:firstLine="0"/>
              <w:jc w:val="center"/>
            </w:pPr>
            <w:r>
              <w:rPr>
                <w:b/>
              </w:rPr>
              <w:t xml:space="preserve"> </w:t>
            </w:r>
          </w:p>
          <w:p w14:paraId="329E9804" w14:textId="77777777" w:rsidR="00DD2F8E" w:rsidRDefault="0080719B">
            <w:pPr>
              <w:spacing w:after="255" w:line="259" w:lineRule="auto"/>
              <w:ind w:left="37" w:right="0" w:firstLine="0"/>
              <w:jc w:val="center"/>
            </w:pPr>
            <w:r>
              <w:rPr>
                <w:b/>
              </w:rPr>
              <w:t xml:space="preserve"> </w:t>
            </w:r>
          </w:p>
          <w:p w14:paraId="093AAFB7" w14:textId="77777777" w:rsidR="00DD2F8E" w:rsidRDefault="0080719B">
            <w:pPr>
              <w:spacing w:after="257" w:line="259" w:lineRule="auto"/>
              <w:ind w:left="37" w:right="0" w:firstLine="0"/>
              <w:jc w:val="center"/>
            </w:pPr>
            <w:r>
              <w:rPr>
                <w:b/>
              </w:rPr>
              <w:t xml:space="preserve"> </w:t>
            </w:r>
          </w:p>
          <w:p w14:paraId="2B73C64A" w14:textId="77777777" w:rsidR="00DD2F8E" w:rsidRDefault="0080719B">
            <w:pPr>
              <w:spacing w:after="0" w:line="259" w:lineRule="auto"/>
              <w:ind w:left="0" w:right="18" w:firstLine="0"/>
              <w:jc w:val="center"/>
            </w:pPr>
            <w:r>
              <w:rPr>
                <w:b/>
              </w:rPr>
              <w:t xml:space="preserve">E-mail Tips </w:t>
            </w:r>
          </w:p>
        </w:tc>
        <w:tc>
          <w:tcPr>
            <w:tcW w:w="6831" w:type="dxa"/>
            <w:tcBorders>
              <w:top w:val="single" w:sz="6" w:space="0" w:color="A0A0A0"/>
              <w:left w:val="single" w:sz="6" w:space="0" w:color="A0A0A0"/>
              <w:bottom w:val="single" w:sz="6" w:space="0" w:color="A0A0A0"/>
              <w:right w:val="single" w:sz="6" w:space="0" w:color="A0A0A0"/>
            </w:tcBorders>
          </w:tcPr>
          <w:p w14:paraId="138AD150" w14:textId="77777777" w:rsidR="00DD2F8E" w:rsidRDefault="0080719B">
            <w:pPr>
              <w:spacing w:after="257" w:line="259" w:lineRule="auto"/>
              <w:ind w:left="266" w:right="0" w:firstLine="0"/>
            </w:pPr>
            <w:r>
              <w:rPr>
                <w:b/>
              </w:rPr>
              <w:t xml:space="preserve"> bonnie_canziani@uncg.edu</w:t>
            </w:r>
            <w:r>
              <w:t xml:space="preserve"> </w:t>
            </w:r>
          </w:p>
          <w:p w14:paraId="4F8CA807" w14:textId="77777777" w:rsidR="00DD2F8E" w:rsidRDefault="0080719B">
            <w:pPr>
              <w:spacing w:after="255" w:line="259" w:lineRule="auto"/>
              <w:ind w:left="0" w:right="0" w:firstLine="0"/>
            </w:pPr>
            <w:r>
              <w:t xml:space="preserve">       (E-mail is the requested way to contact me.) </w:t>
            </w:r>
          </w:p>
          <w:p w14:paraId="6216F6B3" w14:textId="77777777" w:rsidR="00DD2F8E" w:rsidRDefault="0080719B">
            <w:pPr>
              <w:spacing w:after="294" w:line="259" w:lineRule="auto"/>
              <w:ind w:left="0" w:right="0" w:firstLine="0"/>
            </w:pPr>
            <w:r>
              <w:rPr>
                <w:b/>
              </w:rPr>
              <w:t xml:space="preserve">      Email Rules (PLEASE FOLLOW): </w:t>
            </w:r>
            <w:r>
              <w:t xml:space="preserve"> </w:t>
            </w:r>
          </w:p>
          <w:p w14:paraId="260308EC" w14:textId="77777777" w:rsidR="00DD2F8E" w:rsidRDefault="0080719B">
            <w:pPr>
              <w:numPr>
                <w:ilvl w:val="0"/>
                <w:numId w:val="9"/>
              </w:numPr>
              <w:spacing w:after="37" w:line="240" w:lineRule="auto"/>
              <w:ind w:right="0" w:hanging="360"/>
            </w:pPr>
            <w:r>
              <w:t xml:space="preserve">Put STH or ENT 451 somewhere in the subject line so it </w:t>
            </w:r>
            <w:r>
              <w:t xml:space="preserve">doesn’t go to </w:t>
            </w:r>
            <w:r>
              <w:t xml:space="preserve">my SPAM. </w:t>
            </w:r>
          </w:p>
          <w:p w14:paraId="5D79FBAE" w14:textId="77777777" w:rsidR="00DD2F8E" w:rsidRDefault="0080719B">
            <w:pPr>
              <w:numPr>
                <w:ilvl w:val="0"/>
                <w:numId w:val="9"/>
              </w:numPr>
              <w:spacing w:after="13" w:line="259" w:lineRule="auto"/>
              <w:ind w:right="0" w:hanging="360"/>
            </w:pPr>
            <w:r>
              <w:t xml:space="preserve">Use your UNCG account or email me through CANVAS. </w:t>
            </w:r>
          </w:p>
          <w:p w14:paraId="2BB93A06" w14:textId="77777777" w:rsidR="00DD2F8E" w:rsidRDefault="0080719B">
            <w:pPr>
              <w:numPr>
                <w:ilvl w:val="0"/>
                <w:numId w:val="9"/>
              </w:numPr>
              <w:spacing w:after="37" w:line="240" w:lineRule="auto"/>
              <w:ind w:right="0" w:hanging="360"/>
            </w:pPr>
            <w:r>
              <w:t xml:space="preserve">Try not to ask me questions that you can answer yourself by looking at the syllabus or the blackboard site. You should read the posted Syllabus document a couple of times. </w:t>
            </w:r>
          </w:p>
          <w:p w14:paraId="7BF3BCA9" w14:textId="77777777" w:rsidR="00DD2F8E" w:rsidRDefault="0080719B">
            <w:pPr>
              <w:numPr>
                <w:ilvl w:val="0"/>
                <w:numId w:val="9"/>
              </w:numPr>
              <w:spacing w:after="34" w:line="242" w:lineRule="auto"/>
              <w:ind w:right="0" w:hanging="360"/>
            </w:pPr>
            <w:r>
              <w:rPr>
                <w:u w:val="single" w:color="000000"/>
              </w:rPr>
              <w:t>Don't expect an immediate reply.</w:t>
            </w:r>
            <w:r>
              <w:rPr>
                <w:u w:val="single" w:color="000000"/>
              </w:rPr>
              <w:t xml:space="preserve"> I usually require a one</w:t>
            </w:r>
            <w:r>
              <w:t xml:space="preserve"> </w:t>
            </w:r>
            <w:r>
              <w:rPr>
                <w:u w:val="single" w:color="000000"/>
              </w:rPr>
              <w:t>business day window but often answer sooner.</w:t>
            </w:r>
            <w:r>
              <w:t xml:space="preserve"> </w:t>
            </w:r>
          </w:p>
          <w:p w14:paraId="5099A058" w14:textId="77777777" w:rsidR="00DD2F8E" w:rsidRDefault="0080719B">
            <w:pPr>
              <w:numPr>
                <w:ilvl w:val="0"/>
                <w:numId w:val="9"/>
              </w:numPr>
              <w:spacing w:after="0" w:line="259" w:lineRule="auto"/>
              <w:ind w:right="0" w:hanging="360"/>
            </w:pPr>
            <w:r>
              <w:t xml:space="preserve">When replying to one of my emails, please leave all relevant past information in your reply as part of whole conversation. </w:t>
            </w:r>
          </w:p>
        </w:tc>
      </w:tr>
    </w:tbl>
    <w:p w14:paraId="6830D3C7" w14:textId="77777777" w:rsidR="00DD2F8E" w:rsidRDefault="0080719B">
      <w:pPr>
        <w:spacing w:after="15" w:line="259" w:lineRule="auto"/>
        <w:ind w:left="0" w:right="0" w:firstLine="0"/>
      </w:pPr>
      <w:r>
        <w:rPr>
          <w:b/>
        </w:rPr>
        <w:t xml:space="preserve"> </w:t>
      </w:r>
    </w:p>
    <w:p w14:paraId="34396D82" w14:textId="77777777" w:rsidR="00DD2F8E" w:rsidRDefault="0080719B">
      <w:pPr>
        <w:spacing w:after="0" w:line="259" w:lineRule="auto"/>
        <w:ind w:left="0" w:right="0" w:firstLine="0"/>
      </w:pPr>
      <w:r>
        <w:rPr>
          <w:b/>
          <w:color w:val="7030A0"/>
        </w:rPr>
        <w:t xml:space="preserve"> </w:t>
      </w:r>
    </w:p>
    <w:p w14:paraId="1A2AE381" w14:textId="77777777" w:rsidR="00DD2F8E" w:rsidRDefault="0080719B">
      <w:pPr>
        <w:spacing w:after="0" w:line="259" w:lineRule="auto"/>
        <w:ind w:left="0" w:right="0" w:firstLine="0"/>
      </w:pPr>
      <w:r>
        <w:rPr>
          <w:b/>
          <w:color w:val="7030A0"/>
        </w:rPr>
        <w:t xml:space="preserve"> </w:t>
      </w:r>
    </w:p>
    <w:p w14:paraId="7A668614" w14:textId="77777777" w:rsidR="00DD2F8E" w:rsidRDefault="0080719B">
      <w:pPr>
        <w:spacing w:after="0" w:line="259" w:lineRule="auto"/>
        <w:ind w:left="-5" w:right="0" w:hanging="10"/>
      </w:pPr>
      <w:r>
        <w:rPr>
          <w:b/>
          <w:color w:val="7030A0"/>
        </w:rPr>
        <w:t>STUDENT LEARNING OUTCOMES:</w:t>
      </w:r>
      <w:r>
        <w:rPr>
          <w:color w:val="7030A0"/>
        </w:rPr>
        <w:t xml:space="preserve"> </w:t>
      </w:r>
    </w:p>
    <w:p w14:paraId="4A32B2A3" w14:textId="77777777" w:rsidR="00DD2F8E" w:rsidRDefault="0080719B">
      <w:pPr>
        <w:spacing w:after="0" w:line="259" w:lineRule="auto"/>
        <w:ind w:left="0" w:right="0" w:firstLine="0"/>
      </w:pPr>
      <w:r>
        <w:t xml:space="preserve"> </w:t>
      </w:r>
    </w:p>
    <w:p w14:paraId="15FBFD58" w14:textId="77777777" w:rsidR="00DD2F8E" w:rsidRDefault="0080719B">
      <w:pPr>
        <w:ind w:left="0" w:right="630" w:firstLine="0"/>
      </w:pPr>
      <w:r>
        <w:t xml:space="preserve">Upon successful completion of the course, the student should be able to:  </w:t>
      </w:r>
    </w:p>
    <w:p w14:paraId="7F32E28B" w14:textId="77777777" w:rsidR="00DD2F8E" w:rsidRDefault="0080719B">
      <w:pPr>
        <w:numPr>
          <w:ilvl w:val="0"/>
          <w:numId w:val="1"/>
        </w:numPr>
        <w:ind w:right="630" w:hanging="360"/>
      </w:pPr>
      <w:r>
        <w:t xml:space="preserve">Explain differences between marketing a service versus manufacturing a product.  </w:t>
      </w:r>
    </w:p>
    <w:p w14:paraId="5E29FCEF" w14:textId="77777777" w:rsidR="00DD2F8E" w:rsidRDefault="0080719B">
      <w:pPr>
        <w:numPr>
          <w:ilvl w:val="0"/>
          <w:numId w:val="1"/>
        </w:numPr>
        <w:ind w:right="630" w:hanging="360"/>
      </w:pPr>
      <w:r>
        <w:t>Summarize the unique challenges involved in managing and marketing services for small and large bus</w:t>
      </w:r>
      <w:r>
        <w:t xml:space="preserve">inesses.  </w:t>
      </w:r>
    </w:p>
    <w:p w14:paraId="0BD94235" w14:textId="77777777" w:rsidR="00DD2F8E" w:rsidRDefault="0080719B">
      <w:pPr>
        <w:numPr>
          <w:ilvl w:val="0"/>
          <w:numId w:val="1"/>
        </w:numPr>
        <w:ind w:right="630" w:hanging="360"/>
      </w:pPr>
      <w:r>
        <w:t xml:space="preserve">Distinguish various components of the service marketing mix as well as key issues required in controlling service quality. </w:t>
      </w:r>
    </w:p>
    <w:p w14:paraId="28CD9584" w14:textId="77777777" w:rsidR="00DD2F8E" w:rsidRDefault="0080719B">
      <w:pPr>
        <w:numPr>
          <w:ilvl w:val="0"/>
          <w:numId w:val="1"/>
        </w:numPr>
        <w:ind w:right="630" w:hanging="360"/>
      </w:pPr>
      <w:r>
        <w:t xml:space="preserve">Discuss the role of customers in service delivery, customer satisfaction, relationship building, customer loyalty, and service recovery.  </w:t>
      </w:r>
    </w:p>
    <w:p w14:paraId="71EDAD83" w14:textId="77777777" w:rsidR="00DD2F8E" w:rsidRDefault="0080719B">
      <w:pPr>
        <w:numPr>
          <w:ilvl w:val="0"/>
          <w:numId w:val="1"/>
        </w:numPr>
        <w:ind w:right="630" w:hanging="360"/>
      </w:pPr>
      <w:r>
        <w:lastRenderedPageBreak/>
        <w:t>Apply service marketing concepts to develop marketing strategies and techniques to promote small and startup business</w:t>
      </w:r>
      <w:r>
        <w:t xml:space="preserve">es. </w:t>
      </w:r>
    </w:p>
    <w:p w14:paraId="46265C25" w14:textId="77777777" w:rsidR="00DD2F8E" w:rsidRDefault="0080719B">
      <w:pPr>
        <w:numPr>
          <w:ilvl w:val="0"/>
          <w:numId w:val="1"/>
        </w:numPr>
        <w:ind w:right="630" w:hanging="360"/>
      </w:pPr>
      <w:r>
        <w:t xml:space="preserve">Evaluate how service management concepts contribute to self-employment success. </w:t>
      </w:r>
    </w:p>
    <w:p w14:paraId="48A9E476" w14:textId="77777777" w:rsidR="00DD2F8E" w:rsidRDefault="0080719B">
      <w:pPr>
        <w:spacing w:after="0" w:line="259" w:lineRule="auto"/>
        <w:ind w:left="0" w:right="0" w:firstLine="0"/>
      </w:pPr>
      <w:r>
        <w:rPr>
          <w:b/>
          <w:color w:val="7030A0"/>
        </w:rPr>
        <w:t xml:space="preserve"> </w:t>
      </w:r>
      <w:r>
        <w:rPr>
          <w:b/>
          <w:color w:val="7030A0"/>
        </w:rPr>
        <w:tab/>
        <w:t xml:space="preserve"> </w:t>
      </w:r>
    </w:p>
    <w:p w14:paraId="38AE67B9" w14:textId="77777777" w:rsidR="00DD2F8E" w:rsidRDefault="0080719B">
      <w:pPr>
        <w:spacing w:after="257" w:line="259" w:lineRule="auto"/>
        <w:ind w:left="-5" w:right="0" w:hanging="10"/>
      </w:pPr>
      <w:r>
        <w:rPr>
          <w:b/>
          <w:color w:val="7030A0"/>
        </w:rPr>
        <w:t>LESSON PLANS AND SCHEDULE</w:t>
      </w:r>
      <w:r>
        <w:rPr>
          <w:color w:val="7030A0"/>
        </w:rPr>
        <w:t xml:space="preserve"> </w:t>
      </w:r>
    </w:p>
    <w:p w14:paraId="15CDEA6B" w14:textId="77777777" w:rsidR="00DD2F8E" w:rsidRDefault="0080719B">
      <w:pPr>
        <w:spacing w:after="271"/>
        <w:ind w:left="0" w:right="630" w:firstLine="0"/>
      </w:pPr>
      <w:r>
        <w:t xml:space="preserve">This course is divided into chapter-based modules with discussion assignments for credit, tests, and individual projects. See schedule for </w:t>
      </w:r>
      <w:r>
        <w:t xml:space="preserve">further detail on topics and tasks.  </w:t>
      </w:r>
    </w:p>
    <w:p w14:paraId="17A6C5EB" w14:textId="77777777" w:rsidR="00DD2F8E" w:rsidRDefault="0080719B">
      <w:pPr>
        <w:shd w:val="clear" w:color="auto" w:fill="FFFFCC"/>
        <w:spacing w:after="278" w:line="240" w:lineRule="auto"/>
        <w:ind w:left="0" w:right="466" w:firstLine="0"/>
      </w:pPr>
      <w:r>
        <w:rPr>
          <w:color w:val="FF0000"/>
        </w:rPr>
        <w:t>NOTE!!!</w:t>
      </w:r>
      <w:r>
        <w:t xml:space="preserve"> Be responsible for time management and use the assigned readings to prep for your tests. Just because something is due on a certain day does not mean you have to wait to study for it or do it last minute on tha</w:t>
      </w:r>
      <w:r>
        <w:t xml:space="preserve">t day. </w:t>
      </w:r>
    </w:p>
    <w:p w14:paraId="740380F0" w14:textId="77777777" w:rsidR="00DD2F8E" w:rsidRDefault="0080719B">
      <w:pPr>
        <w:spacing w:after="0" w:line="259" w:lineRule="auto"/>
        <w:ind w:left="-5" w:right="0" w:hanging="10"/>
      </w:pPr>
      <w:r>
        <w:rPr>
          <w:b/>
          <w:color w:val="7030A0"/>
        </w:rPr>
        <w:t xml:space="preserve">COURSE DATES/DEADLINES </w:t>
      </w:r>
    </w:p>
    <w:p w14:paraId="45767CB6" w14:textId="77777777" w:rsidR="00DD2F8E" w:rsidRDefault="0080719B">
      <w:pPr>
        <w:spacing w:after="28" w:line="259" w:lineRule="auto"/>
        <w:ind w:left="0" w:right="0" w:firstLine="0"/>
      </w:pPr>
      <w:r>
        <w:rPr>
          <w:b/>
          <w:color w:val="7030A0"/>
        </w:rPr>
        <w:t xml:space="preserve"> </w:t>
      </w:r>
    </w:p>
    <w:p w14:paraId="6D9B1FF7" w14:textId="77777777" w:rsidR="00DD2F8E" w:rsidRDefault="0080719B">
      <w:pPr>
        <w:numPr>
          <w:ilvl w:val="0"/>
          <w:numId w:val="2"/>
        </w:numPr>
        <w:ind w:right="630" w:hanging="360"/>
      </w:pPr>
      <w:r>
        <w:t xml:space="preserve">Note: the Canvas course runs until last day of the semester. No work will be accepted after that. There is no final exam. </w:t>
      </w:r>
    </w:p>
    <w:p w14:paraId="73263C5D" w14:textId="77777777" w:rsidR="00DD2F8E" w:rsidRDefault="0080719B">
      <w:pPr>
        <w:numPr>
          <w:ilvl w:val="0"/>
          <w:numId w:val="2"/>
        </w:numPr>
        <w:ind w:right="630" w:hanging="360"/>
      </w:pPr>
      <w:r>
        <w:t>Examine the course schedule carefully. I try to grade efficiently around my other work duties and t</w:t>
      </w:r>
      <w:r>
        <w:t xml:space="preserve">ravel and so I do require work to be submitted on time. </w:t>
      </w:r>
    </w:p>
    <w:p w14:paraId="1CE6C2E2" w14:textId="77777777" w:rsidR="00DD2F8E" w:rsidRDefault="0080719B">
      <w:pPr>
        <w:numPr>
          <w:ilvl w:val="0"/>
          <w:numId w:val="2"/>
        </w:numPr>
        <w:ind w:right="630" w:hanging="360"/>
      </w:pPr>
      <w:r>
        <w:t xml:space="preserve">WORK IS ALWAYS DUE ON TIME. You can submit work earlier than assigned due date. I may or may not have time to grade it early, so that is not a given. </w:t>
      </w:r>
    </w:p>
    <w:p w14:paraId="5BCF1EC2" w14:textId="77777777" w:rsidR="00DD2F8E" w:rsidRDefault="0080719B">
      <w:pPr>
        <w:numPr>
          <w:ilvl w:val="0"/>
          <w:numId w:val="2"/>
        </w:numPr>
        <w:ind w:right="630" w:hanging="360"/>
      </w:pPr>
      <w:r>
        <w:t>No late work on assignments accepted due to an extremely tight grading schedule that needs to be followed</w:t>
      </w:r>
      <w:r>
        <w:t xml:space="preserve"> to get work back to you in a timely fashion. </w:t>
      </w:r>
    </w:p>
    <w:tbl>
      <w:tblPr>
        <w:tblStyle w:val="TableGrid"/>
        <w:tblpPr w:vertAnchor="text" w:tblpX="720" w:tblpY="-54"/>
        <w:tblOverlap w:val="never"/>
        <w:tblW w:w="8469" w:type="dxa"/>
        <w:tblInd w:w="0" w:type="dxa"/>
        <w:tblCellMar>
          <w:top w:w="48" w:type="dxa"/>
          <w:left w:w="0" w:type="dxa"/>
          <w:bottom w:w="0" w:type="dxa"/>
          <w:right w:w="0" w:type="dxa"/>
        </w:tblCellMar>
        <w:tblLook w:val="04A0" w:firstRow="1" w:lastRow="0" w:firstColumn="1" w:lastColumn="0" w:noHBand="0" w:noVBand="1"/>
      </w:tblPr>
      <w:tblGrid>
        <w:gridCol w:w="5211"/>
        <w:gridCol w:w="3258"/>
      </w:tblGrid>
      <w:tr w:rsidR="00DD2F8E" w14:paraId="14C6CC17" w14:textId="77777777">
        <w:trPr>
          <w:trHeight w:val="307"/>
        </w:trPr>
        <w:tc>
          <w:tcPr>
            <w:tcW w:w="8469" w:type="dxa"/>
            <w:gridSpan w:val="2"/>
            <w:tcBorders>
              <w:top w:val="nil"/>
              <w:left w:val="nil"/>
              <w:bottom w:val="nil"/>
              <w:right w:val="nil"/>
            </w:tcBorders>
            <w:shd w:val="clear" w:color="auto" w:fill="FFCCFF"/>
          </w:tcPr>
          <w:p w14:paraId="33DBDD55" w14:textId="77777777" w:rsidR="00DD2F8E" w:rsidRDefault="0080719B">
            <w:pPr>
              <w:spacing w:after="0" w:line="259" w:lineRule="auto"/>
              <w:ind w:left="0" w:right="0" w:firstLine="0"/>
              <w:jc w:val="both"/>
            </w:pPr>
            <w:r>
              <w:t xml:space="preserve">NOTE: THE Course Sign-in MUST BE DONE BY Wednesday August 28, BY MIDNIGHT EST </w:t>
            </w:r>
          </w:p>
        </w:tc>
      </w:tr>
      <w:tr w:rsidR="00DD2F8E" w14:paraId="41654512" w14:textId="77777777">
        <w:trPr>
          <w:trHeight w:val="293"/>
        </w:trPr>
        <w:tc>
          <w:tcPr>
            <w:tcW w:w="5211" w:type="dxa"/>
            <w:tcBorders>
              <w:top w:val="nil"/>
              <w:left w:val="nil"/>
              <w:bottom w:val="nil"/>
              <w:right w:val="nil"/>
            </w:tcBorders>
            <w:shd w:val="clear" w:color="auto" w:fill="FFCCFF"/>
          </w:tcPr>
          <w:p w14:paraId="29904967" w14:textId="77777777" w:rsidR="00DD2F8E" w:rsidRDefault="0080719B">
            <w:pPr>
              <w:spacing w:after="0" w:line="259" w:lineRule="auto"/>
              <w:ind w:left="0" w:right="0" w:firstLine="0"/>
              <w:jc w:val="both"/>
            </w:pPr>
            <w:r>
              <w:t>(NC) TIME ZONE, TO STAY ENROLLED IN THE COURSE.</w:t>
            </w:r>
          </w:p>
        </w:tc>
        <w:tc>
          <w:tcPr>
            <w:tcW w:w="3257" w:type="dxa"/>
            <w:tcBorders>
              <w:top w:val="nil"/>
              <w:left w:val="nil"/>
              <w:bottom w:val="nil"/>
              <w:right w:val="nil"/>
            </w:tcBorders>
          </w:tcPr>
          <w:p w14:paraId="1F5CACFE" w14:textId="77777777" w:rsidR="00DD2F8E" w:rsidRDefault="0080719B">
            <w:pPr>
              <w:spacing w:after="0" w:line="259" w:lineRule="auto"/>
              <w:ind w:left="0" w:right="0" w:firstLine="0"/>
            </w:pPr>
            <w:r>
              <w:t xml:space="preserve">   </w:t>
            </w:r>
          </w:p>
        </w:tc>
      </w:tr>
    </w:tbl>
    <w:p w14:paraId="6517913D" w14:textId="77777777" w:rsidR="00DD2F8E" w:rsidRDefault="0080719B">
      <w:pPr>
        <w:spacing w:after="244" w:line="259" w:lineRule="auto"/>
        <w:ind w:left="360" w:right="808" w:firstLine="0"/>
      </w:pPr>
      <w:r>
        <w:rPr>
          <w:rFonts w:ascii="Segoe UI Symbol" w:eastAsia="Segoe UI Symbol" w:hAnsi="Segoe UI Symbol" w:cs="Segoe UI Symbol"/>
        </w:rPr>
        <w:t>•</w:t>
      </w:r>
      <w:r>
        <w:rPr>
          <w:rFonts w:ascii="Arial" w:eastAsia="Arial" w:hAnsi="Arial" w:cs="Arial"/>
        </w:rPr>
        <w:t xml:space="preserve"> </w:t>
      </w:r>
    </w:p>
    <w:p w14:paraId="542BB8DC" w14:textId="77777777" w:rsidR="00DD2F8E" w:rsidRDefault="0080719B">
      <w:pPr>
        <w:spacing w:after="237" w:line="259" w:lineRule="auto"/>
        <w:ind w:left="0" w:right="0" w:firstLine="0"/>
      </w:pPr>
      <w:r>
        <w:rPr>
          <w:b/>
        </w:rPr>
        <w:t xml:space="preserve"> </w:t>
      </w:r>
    </w:p>
    <w:p w14:paraId="2C5FB8C0" w14:textId="77777777" w:rsidR="00DD2F8E" w:rsidRDefault="0080719B">
      <w:pPr>
        <w:tabs>
          <w:tab w:val="center" w:pos="4069"/>
          <w:tab w:val="center" w:pos="4321"/>
        </w:tabs>
        <w:spacing w:after="0" w:line="259" w:lineRule="auto"/>
        <w:ind w:left="-15" w:right="0" w:firstLine="0"/>
      </w:pPr>
      <w:r>
        <w:rPr>
          <w:b/>
          <w:color w:val="7030A0"/>
        </w:rPr>
        <w:t xml:space="preserve">GRADING POLICIES: </w:t>
      </w:r>
      <w:r>
        <w:rPr>
          <w:b/>
          <w:color w:val="7030A0"/>
        </w:rPr>
        <w:tab/>
        <w:t xml:space="preserve"> </w:t>
      </w:r>
      <w:r>
        <w:rPr>
          <w:b/>
          <w:color w:val="7030A0"/>
        </w:rPr>
        <w:tab/>
        <w:t xml:space="preserve"> </w:t>
      </w:r>
    </w:p>
    <w:p w14:paraId="6F3F55A5" w14:textId="77777777" w:rsidR="00DD2F8E" w:rsidRDefault="0080719B">
      <w:pPr>
        <w:numPr>
          <w:ilvl w:val="0"/>
          <w:numId w:val="3"/>
        </w:numPr>
        <w:ind w:right="630" w:hanging="360"/>
      </w:pPr>
      <w:r>
        <w:t>Due to the web format of the class, no work is accepted outside of class [or outside of CANVAS channels, e.g., tests and submissions on CANVAS]</w:t>
      </w:r>
      <w:r>
        <w:t>—</w:t>
      </w:r>
      <w:r>
        <w:rPr>
          <w:b/>
          <w:i/>
          <w:u w:val="single" w:color="000000"/>
        </w:rPr>
        <w:t>do NOT email, put under my door, or in my</w:t>
      </w:r>
      <w:r>
        <w:rPr>
          <w:b/>
          <w:i/>
        </w:rPr>
        <w:t xml:space="preserve"> </w:t>
      </w:r>
      <w:r>
        <w:rPr>
          <w:b/>
          <w:i/>
          <w:u w:val="single" w:color="000000"/>
        </w:rPr>
        <w:t>mailbox</w:t>
      </w:r>
      <w:r>
        <w:t xml:space="preserve"> any work assignments. </w:t>
      </w:r>
    </w:p>
    <w:p w14:paraId="6BC5881C" w14:textId="77777777" w:rsidR="00DD2F8E" w:rsidRDefault="0080719B">
      <w:pPr>
        <w:numPr>
          <w:ilvl w:val="0"/>
          <w:numId w:val="3"/>
        </w:numPr>
        <w:ind w:right="630" w:hanging="360"/>
      </w:pPr>
      <w:r>
        <w:rPr>
          <w:i/>
        </w:rPr>
        <w:t xml:space="preserve">No late submissions are accepted: </w:t>
      </w:r>
      <w:r>
        <w:t>All d</w:t>
      </w:r>
      <w:r>
        <w:t xml:space="preserve">eadlines are enforced with no exceptions.  </w:t>
      </w:r>
    </w:p>
    <w:p w14:paraId="14038D0A" w14:textId="77777777" w:rsidR="00DD2F8E" w:rsidRDefault="0080719B">
      <w:pPr>
        <w:numPr>
          <w:ilvl w:val="0"/>
          <w:numId w:val="3"/>
        </w:numPr>
        <w:ind w:right="630" w:hanging="360"/>
      </w:pPr>
      <w:r>
        <w:rPr>
          <w:i/>
        </w:rPr>
        <w:t>Make-up policy:</w:t>
      </w:r>
      <w:r>
        <w:t xml:space="preserve"> No make ups permitted. See next sentence. </w:t>
      </w:r>
    </w:p>
    <w:p w14:paraId="67467DA4" w14:textId="77777777" w:rsidR="00DD2F8E" w:rsidRDefault="0080719B">
      <w:pPr>
        <w:numPr>
          <w:ilvl w:val="0"/>
          <w:numId w:val="3"/>
        </w:numPr>
        <w:ind w:right="630" w:hanging="360"/>
      </w:pPr>
      <w:r>
        <w:t>I will give one opt-in comprehensive test you can optionally do last week of class to replace your lowest test grade. If you miss a test, this helps eras</w:t>
      </w:r>
      <w:r>
        <w:t xml:space="preserve">e the zero. This cannot replace assignment points, just replaces one lowest test grade. </w:t>
      </w:r>
    </w:p>
    <w:p w14:paraId="164EE196" w14:textId="77777777" w:rsidR="00DD2F8E" w:rsidRDefault="0080719B">
      <w:pPr>
        <w:numPr>
          <w:ilvl w:val="0"/>
          <w:numId w:val="3"/>
        </w:numPr>
        <w:spacing w:after="62"/>
        <w:ind w:right="630" w:hanging="360"/>
      </w:pPr>
      <w:r>
        <w:t xml:space="preserve">Students are responsible for checking their grades on Canvas frequently. Please e-mail your instructor as soon as you have any questions regarding your grades.  </w:t>
      </w:r>
    </w:p>
    <w:p w14:paraId="6B30E545" w14:textId="77777777" w:rsidR="00DD2F8E" w:rsidRDefault="0080719B">
      <w:pPr>
        <w:numPr>
          <w:ilvl w:val="0"/>
          <w:numId w:val="3"/>
        </w:numPr>
        <w:spacing w:after="216" w:line="276" w:lineRule="auto"/>
        <w:ind w:right="630" w:hanging="360"/>
      </w:pPr>
      <w:r>
        <w:rPr>
          <w:b/>
          <w:i/>
        </w:rPr>
        <w:t>No grade change request will be accepted after any assignment, quiz, test, or other grade has been posted for 48 hours or after final grade has been submitted to Genie.</w:t>
      </w:r>
      <w:r>
        <w:t xml:space="preserve"> </w:t>
      </w:r>
    </w:p>
    <w:p w14:paraId="4DD88798" w14:textId="77777777" w:rsidR="00DD2F8E" w:rsidRDefault="0080719B">
      <w:pPr>
        <w:spacing w:after="0" w:line="259" w:lineRule="auto"/>
        <w:ind w:left="0" w:right="0" w:firstLine="0"/>
      </w:pPr>
      <w:r>
        <w:rPr>
          <w:b/>
          <w:color w:val="7030A0"/>
        </w:rPr>
        <w:t xml:space="preserve"> </w:t>
      </w:r>
      <w:r>
        <w:rPr>
          <w:b/>
          <w:color w:val="7030A0"/>
        </w:rPr>
        <w:tab/>
        <w:t xml:space="preserve"> </w:t>
      </w:r>
    </w:p>
    <w:p w14:paraId="06D6B20E" w14:textId="77777777" w:rsidR="00DD2F8E" w:rsidRDefault="0080719B">
      <w:pPr>
        <w:spacing w:after="257" w:line="259" w:lineRule="auto"/>
        <w:ind w:left="-5" w:right="0" w:hanging="10"/>
      </w:pPr>
      <w:r>
        <w:rPr>
          <w:b/>
          <w:color w:val="7030A0"/>
        </w:rPr>
        <w:t xml:space="preserve">EVALUATION AND GRADING: </w:t>
      </w:r>
    </w:p>
    <w:p w14:paraId="757982C6" w14:textId="77777777" w:rsidR="00DD2F8E" w:rsidRDefault="0080719B">
      <w:pPr>
        <w:spacing w:after="0" w:line="240" w:lineRule="auto"/>
        <w:ind w:left="0" w:right="0" w:firstLine="0"/>
      </w:pPr>
      <w:r>
        <w:rPr>
          <w:i/>
        </w:rPr>
        <w:t>By reviewing this chart and following explanations, stude</w:t>
      </w:r>
      <w:r>
        <w:rPr>
          <w:i/>
        </w:rPr>
        <w:t xml:space="preserve">nts will know exactly what they are to accomplish in this class as well as how their grade will be determined. </w:t>
      </w:r>
    </w:p>
    <w:p w14:paraId="519ACEE7" w14:textId="77777777" w:rsidR="00DD2F8E" w:rsidRDefault="0080719B">
      <w:pPr>
        <w:spacing w:after="0" w:line="259" w:lineRule="auto"/>
        <w:ind w:left="0" w:right="0" w:firstLine="0"/>
      </w:pPr>
      <w:r>
        <w:t xml:space="preserve"> </w:t>
      </w:r>
    </w:p>
    <w:tbl>
      <w:tblPr>
        <w:tblStyle w:val="TableGrid"/>
        <w:tblW w:w="9470" w:type="dxa"/>
        <w:tblInd w:w="5" w:type="dxa"/>
        <w:tblCellMar>
          <w:top w:w="52" w:type="dxa"/>
          <w:left w:w="108" w:type="dxa"/>
          <w:bottom w:w="0" w:type="dxa"/>
          <w:right w:w="67" w:type="dxa"/>
        </w:tblCellMar>
        <w:tblLook w:val="04A0" w:firstRow="1" w:lastRow="0" w:firstColumn="1" w:lastColumn="0" w:noHBand="0" w:noVBand="1"/>
      </w:tblPr>
      <w:tblGrid>
        <w:gridCol w:w="3260"/>
        <w:gridCol w:w="1440"/>
        <w:gridCol w:w="3149"/>
        <w:gridCol w:w="1621"/>
      </w:tblGrid>
      <w:tr w:rsidR="00DD2F8E" w14:paraId="71C2E62F" w14:textId="77777777">
        <w:trPr>
          <w:trHeight w:val="888"/>
        </w:trPr>
        <w:tc>
          <w:tcPr>
            <w:tcW w:w="3260" w:type="dxa"/>
            <w:tcBorders>
              <w:top w:val="single" w:sz="4" w:space="0" w:color="000000"/>
              <w:left w:val="single" w:sz="4" w:space="0" w:color="000000"/>
              <w:bottom w:val="single" w:sz="4" w:space="0" w:color="000000"/>
              <w:right w:val="single" w:sz="4" w:space="0" w:color="000000"/>
            </w:tcBorders>
            <w:vAlign w:val="center"/>
          </w:tcPr>
          <w:p w14:paraId="3B006031" w14:textId="77777777" w:rsidR="00DD2F8E" w:rsidRDefault="0080719B">
            <w:pPr>
              <w:spacing w:after="0" w:line="259" w:lineRule="auto"/>
              <w:ind w:left="0" w:right="0" w:firstLine="0"/>
            </w:pPr>
            <w:r>
              <w:rPr>
                <w:b/>
              </w:rPr>
              <w:t>Assignment/Activity Description</w:t>
            </w:r>
            <w: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1876FD56" w14:textId="77777777" w:rsidR="00DD2F8E" w:rsidRDefault="0080719B">
            <w:pPr>
              <w:spacing w:after="0" w:line="259" w:lineRule="auto"/>
              <w:ind w:left="0" w:right="0" w:firstLine="0"/>
            </w:pPr>
            <w:r>
              <w:rPr>
                <w:b/>
              </w:rPr>
              <w:t>Points Possible</w:t>
            </w:r>
            <w:r>
              <w:t xml:space="preserve"> </w:t>
            </w:r>
          </w:p>
        </w:tc>
        <w:tc>
          <w:tcPr>
            <w:tcW w:w="3149" w:type="dxa"/>
            <w:tcBorders>
              <w:top w:val="single" w:sz="4" w:space="0" w:color="000000"/>
              <w:left w:val="single" w:sz="4" w:space="0" w:color="000000"/>
              <w:bottom w:val="single" w:sz="4" w:space="0" w:color="000000"/>
              <w:right w:val="single" w:sz="4" w:space="0" w:color="000000"/>
            </w:tcBorders>
            <w:vAlign w:val="center"/>
          </w:tcPr>
          <w:p w14:paraId="27E1954D" w14:textId="77777777" w:rsidR="00DD2F8E" w:rsidRDefault="0080719B">
            <w:pPr>
              <w:spacing w:after="0" w:line="259" w:lineRule="auto"/>
              <w:ind w:left="0" w:right="0" w:firstLine="0"/>
            </w:pPr>
            <w: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14296246" w14:textId="77777777" w:rsidR="00DD2F8E" w:rsidRDefault="0080719B">
            <w:pPr>
              <w:spacing w:after="0" w:line="259" w:lineRule="auto"/>
              <w:ind w:left="0" w:right="0" w:firstLine="0"/>
            </w:pPr>
            <w:r>
              <w:rPr>
                <w:b/>
              </w:rPr>
              <w:t xml:space="preserve">Student  </w:t>
            </w:r>
          </w:p>
          <w:p w14:paraId="12ABCCDB" w14:textId="77777777" w:rsidR="00DD2F8E" w:rsidRDefault="0080719B">
            <w:pPr>
              <w:spacing w:after="0" w:line="259" w:lineRule="auto"/>
              <w:ind w:left="0" w:right="0" w:firstLine="0"/>
            </w:pPr>
            <w:r>
              <w:rPr>
                <w:b/>
              </w:rPr>
              <w:t xml:space="preserve">Learning  </w:t>
            </w:r>
          </w:p>
          <w:p w14:paraId="63DEB497" w14:textId="77777777" w:rsidR="00DD2F8E" w:rsidRDefault="0080719B">
            <w:pPr>
              <w:spacing w:after="0" w:line="259" w:lineRule="auto"/>
              <w:ind w:left="0" w:right="0" w:firstLine="0"/>
            </w:pPr>
            <w:r>
              <w:rPr>
                <w:b/>
              </w:rPr>
              <w:t>Outcomes</w:t>
            </w:r>
            <w:r>
              <w:t xml:space="preserve"> </w:t>
            </w:r>
          </w:p>
        </w:tc>
      </w:tr>
      <w:tr w:rsidR="00DD2F8E" w14:paraId="27D59AEC" w14:textId="77777777">
        <w:trPr>
          <w:trHeight w:val="598"/>
        </w:trPr>
        <w:tc>
          <w:tcPr>
            <w:tcW w:w="3260" w:type="dxa"/>
            <w:tcBorders>
              <w:top w:val="single" w:sz="4" w:space="0" w:color="000000"/>
              <w:left w:val="single" w:sz="4" w:space="0" w:color="000000"/>
              <w:bottom w:val="single" w:sz="4" w:space="0" w:color="000000"/>
              <w:right w:val="single" w:sz="4" w:space="0" w:color="000000"/>
            </w:tcBorders>
            <w:vAlign w:val="center"/>
          </w:tcPr>
          <w:p w14:paraId="5D059767" w14:textId="77777777" w:rsidR="00DD2F8E" w:rsidRDefault="0080719B">
            <w:pPr>
              <w:spacing w:after="0" w:line="259" w:lineRule="auto"/>
              <w:ind w:left="0" w:right="0" w:firstLine="0"/>
            </w:pPr>
            <w:r>
              <w:t xml:space="preserve">Initial course sign-in </w:t>
            </w:r>
          </w:p>
        </w:tc>
        <w:tc>
          <w:tcPr>
            <w:tcW w:w="1440" w:type="dxa"/>
            <w:tcBorders>
              <w:top w:val="single" w:sz="4" w:space="0" w:color="000000"/>
              <w:left w:val="single" w:sz="4" w:space="0" w:color="000000"/>
              <w:bottom w:val="single" w:sz="4" w:space="0" w:color="000000"/>
              <w:right w:val="single" w:sz="4" w:space="0" w:color="000000"/>
            </w:tcBorders>
            <w:vAlign w:val="center"/>
          </w:tcPr>
          <w:p w14:paraId="3A8E2DD9" w14:textId="77777777" w:rsidR="00DD2F8E" w:rsidRDefault="0080719B">
            <w:pPr>
              <w:spacing w:after="0" w:line="259" w:lineRule="auto"/>
              <w:ind w:left="0" w:right="0" w:firstLine="0"/>
            </w:pPr>
            <w:r>
              <w:t xml:space="preserve">5 points  </w:t>
            </w:r>
          </w:p>
        </w:tc>
        <w:tc>
          <w:tcPr>
            <w:tcW w:w="3149" w:type="dxa"/>
            <w:tcBorders>
              <w:top w:val="single" w:sz="4" w:space="0" w:color="000000"/>
              <w:left w:val="single" w:sz="4" w:space="0" w:color="000000"/>
              <w:bottom w:val="single" w:sz="4" w:space="0" w:color="000000"/>
              <w:right w:val="single" w:sz="4" w:space="0" w:color="000000"/>
            </w:tcBorders>
          </w:tcPr>
          <w:p w14:paraId="7B81B917" w14:textId="77777777" w:rsidR="00DD2F8E" w:rsidRDefault="0080719B">
            <w:pPr>
              <w:spacing w:after="0" w:line="259" w:lineRule="auto"/>
              <w:ind w:left="0" w:right="0" w:firstLine="0"/>
            </w:pPr>
            <w:r>
              <w:t>Due August 28</w:t>
            </w:r>
            <w:r>
              <w:rPr>
                <w:vertAlign w:val="superscript"/>
              </w:rPr>
              <w:t>th</w:t>
            </w:r>
            <w:r>
              <w:t xml:space="preserve"> by </w:t>
            </w:r>
            <w:r>
              <w:t xml:space="preserve">midnight to stay registered in course </w:t>
            </w:r>
          </w:p>
        </w:tc>
        <w:tc>
          <w:tcPr>
            <w:tcW w:w="1621" w:type="dxa"/>
            <w:tcBorders>
              <w:top w:val="single" w:sz="4" w:space="0" w:color="000000"/>
              <w:left w:val="single" w:sz="4" w:space="0" w:color="000000"/>
              <w:bottom w:val="single" w:sz="4" w:space="0" w:color="000000"/>
              <w:right w:val="single" w:sz="4" w:space="0" w:color="000000"/>
            </w:tcBorders>
            <w:vAlign w:val="center"/>
          </w:tcPr>
          <w:p w14:paraId="3AA6B0B3" w14:textId="77777777" w:rsidR="00DD2F8E" w:rsidRDefault="0080719B">
            <w:pPr>
              <w:spacing w:after="0" w:line="259" w:lineRule="auto"/>
              <w:ind w:left="0" w:right="0" w:firstLine="0"/>
            </w:pPr>
            <w:r>
              <w:t xml:space="preserve"> </w:t>
            </w:r>
          </w:p>
        </w:tc>
      </w:tr>
      <w:tr w:rsidR="00DD2F8E" w14:paraId="3FD82AB4" w14:textId="77777777">
        <w:trPr>
          <w:trHeight w:val="1767"/>
        </w:trPr>
        <w:tc>
          <w:tcPr>
            <w:tcW w:w="3260" w:type="dxa"/>
            <w:tcBorders>
              <w:top w:val="single" w:sz="4" w:space="0" w:color="000000"/>
              <w:left w:val="single" w:sz="4" w:space="0" w:color="000000"/>
              <w:bottom w:val="single" w:sz="4" w:space="0" w:color="000000"/>
              <w:right w:val="single" w:sz="4" w:space="0" w:color="000000"/>
            </w:tcBorders>
          </w:tcPr>
          <w:p w14:paraId="48A505AF" w14:textId="77777777" w:rsidR="00DD2F8E" w:rsidRDefault="0080719B">
            <w:pPr>
              <w:spacing w:after="0" w:line="259" w:lineRule="auto"/>
              <w:ind w:left="0" w:right="0" w:firstLine="0"/>
            </w:pPr>
            <w:r>
              <w:t xml:space="preserve">4 discussion posts (and replies to group mates). Must show learning related to course, not just opinion. Uses Critical Incident Technique (CIT) method for writing posts. </w:t>
            </w:r>
          </w:p>
        </w:tc>
        <w:tc>
          <w:tcPr>
            <w:tcW w:w="1440" w:type="dxa"/>
            <w:tcBorders>
              <w:top w:val="single" w:sz="4" w:space="0" w:color="000000"/>
              <w:left w:val="single" w:sz="4" w:space="0" w:color="000000"/>
              <w:bottom w:val="single" w:sz="4" w:space="0" w:color="000000"/>
              <w:right w:val="single" w:sz="4" w:space="0" w:color="000000"/>
            </w:tcBorders>
            <w:vAlign w:val="center"/>
          </w:tcPr>
          <w:p w14:paraId="7DD7DC05" w14:textId="77777777" w:rsidR="00DD2F8E" w:rsidRDefault="0080719B">
            <w:pPr>
              <w:spacing w:after="0" w:line="259" w:lineRule="auto"/>
              <w:ind w:left="0" w:right="0" w:firstLine="0"/>
            </w:pPr>
            <w:r>
              <w:t xml:space="preserve">40 points </w:t>
            </w:r>
          </w:p>
        </w:tc>
        <w:tc>
          <w:tcPr>
            <w:tcW w:w="3149" w:type="dxa"/>
            <w:tcBorders>
              <w:top w:val="single" w:sz="4" w:space="0" w:color="000000"/>
              <w:left w:val="single" w:sz="4" w:space="0" w:color="000000"/>
              <w:bottom w:val="single" w:sz="4" w:space="0" w:color="000000"/>
              <w:right w:val="single" w:sz="4" w:space="0" w:color="000000"/>
            </w:tcBorders>
            <w:vAlign w:val="center"/>
          </w:tcPr>
          <w:p w14:paraId="5D2096AA" w14:textId="77777777" w:rsidR="00DD2F8E" w:rsidRDefault="0080719B">
            <w:pPr>
              <w:spacing w:after="0" w:line="259" w:lineRule="auto"/>
              <w:ind w:left="0" w:right="0" w:firstLine="0"/>
            </w:pPr>
            <w:r>
              <w:t xml:space="preserve">Due as per course schedule. Initial entries by Wednesday and replies to others by Sunday of weeks due. </w:t>
            </w:r>
          </w:p>
        </w:tc>
        <w:tc>
          <w:tcPr>
            <w:tcW w:w="1621" w:type="dxa"/>
            <w:tcBorders>
              <w:top w:val="single" w:sz="4" w:space="0" w:color="000000"/>
              <w:left w:val="single" w:sz="4" w:space="0" w:color="000000"/>
              <w:bottom w:val="single" w:sz="4" w:space="0" w:color="000000"/>
              <w:right w:val="single" w:sz="4" w:space="0" w:color="000000"/>
            </w:tcBorders>
            <w:vAlign w:val="center"/>
          </w:tcPr>
          <w:p w14:paraId="4640D27F" w14:textId="77777777" w:rsidR="00DD2F8E" w:rsidRDefault="0080719B">
            <w:pPr>
              <w:spacing w:after="0" w:line="259" w:lineRule="auto"/>
              <w:ind w:left="0" w:right="0" w:firstLine="0"/>
            </w:pPr>
            <w:r>
              <w:t xml:space="preserve">1 through 5 </w:t>
            </w:r>
          </w:p>
        </w:tc>
      </w:tr>
      <w:tr w:rsidR="00DD2F8E" w14:paraId="47ECB1E9" w14:textId="77777777">
        <w:trPr>
          <w:trHeight w:val="598"/>
        </w:trPr>
        <w:tc>
          <w:tcPr>
            <w:tcW w:w="3260" w:type="dxa"/>
            <w:tcBorders>
              <w:top w:val="single" w:sz="4" w:space="0" w:color="000000"/>
              <w:left w:val="single" w:sz="4" w:space="0" w:color="000000"/>
              <w:bottom w:val="single" w:sz="4" w:space="0" w:color="000000"/>
              <w:right w:val="single" w:sz="4" w:space="0" w:color="000000"/>
            </w:tcBorders>
          </w:tcPr>
          <w:p w14:paraId="62EB09B0" w14:textId="77777777" w:rsidR="00DD2F8E" w:rsidRDefault="0080719B">
            <w:pPr>
              <w:spacing w:after="0" w:line="259" w:lineRule="auto"/>
              <w:ind w:left="0" w:right="0" w:firstLine="0"/>
            </w:pPr>
            <w:r>
              <w:t xml:space="preserve">3 projects. Longer individual practical assignments. </w:t>
            </w:r>
          </w:p>
        </w:tc>
        <w:tc>
          <w:tcPr>
            <w:tcW w:w="1440" w:type="dxa"/>
            <w:tcBorders>
              <w:top w:val="single" w:sz="4" w:space="0" w:color="000000"/>
              <w:left w:val="single" w:sz="4" w:space="0" w:color="000000"/>
              <w:bottom w:val="single" w:sz="4" w:space="0" w:color="000000"/>
              <w:right w:val="single" w:sz="4" w:space="0" w:color="000000"/>
            </w:tcBorders>
            <w:vAlign w:val="center"/>
          </w:tcPr>
          <w:p w14:paraId="6DDF9E05" w14:textId="77777777" w:rsidR="00DD2F8E" w:rsidRDefault="0080719B">
            <w:pPr>
              <w:spacing w:after="0" w:line="259" w:lineRule="auto"/>
              <w:ind w:left="0" w:right="0" w:firstLine="0"/>
            </w:pPr>
            <w:r>
              <w:t xml:space="preserve">45 points </w:t>
            </w:r>
          </w:p>
        </w:tc>
        <w:tc>
          <w:tcPr>
            <w:tcW w:w="3149" w:type="dxa"/>
            <w:tcBorders>
              <w:top w:val="single" w:sz="4" w:space="0" w:color="000000"/>
              <w:left w:val="single" w:sz="4" w:space="0" w:color="000000"/>
              <w:bottom w:val="single" w:sz="4" w:space="0" w:color="000000"/>
              <w:right w:val="single" w:sz="4" w:space="0" w:color="000000"/>
            </w:tcBorders>
            <w:vAlign w:val="center"/>
          </w:tcPr>
          <w:p w14:paraId="36BE1409" w14:textId="77777777" w:rsidR="00DD2F8E" w:rsidRDefault="0080719B">
            <w:pPr>
              <w:spacing w:after="0" w:line="259" w:lineRule="auto"/>
              <w:ind w:left="0" w:right="0" w:firstLine="0"/>
            </w:pPr>
            <w:r>
              <w:t xml:space="preserve">Due as per course schedule. </w:t>
            </w:r>
          </w:p>
        </w:tc>
        <w:tc>
          <w:tcPr>
            <w:tcW w:w="1621" w:type="dxa"/>
            <w:tcBorders>
              <w:top w:val="single" w:sz="4" w:space="0" w:color="000000"/>
              <w:left w:val="single" w:sz="4" w:space="0" w:color="000000"/>
              <w:bottom w:val="single" w:sz="4" w:space="0" w:color="000000"/>
              <w:right w:val="single" w:sz="4" w:space="0" w:color="000000"/>
            </w:tcBorders>
            <w:vAlign w:val="center"/>
          </w:tcPr>
          <w:p w14:paraId="35137E9A" w14:textId="77777777" w:rsidR="00DD2F8E" w:rsidRDefault="0080719B">
            <w:pPr>
              <w:spacing w:after="0" w:line="259" w:lineRule="auto"/>
              <w:ind w:left="0" w:right="0" w:firstLine="0"/>
            </w:pPr>
            <w:r>
              <w:t xml:space="preserve">1 through 6 </w:t>
            </w:r>
          </w:p>
        </w:tc>
      </w:tr>
      <w:tr w:rsidR="00DD2F8E" w14:paraId="71277993" w14:textId="77777777">
        <w:trPr>
          <w:trHeight w:val="2352"/>
        </w:trPr>
        <w:tc>
          <w:tcPr>
            <w:tcW w:w="3260" w:type="dxa"/>
            <w:tcBorders>
              <w:top w:val="single" w:sz="4" w:space="0" w:color="000000"/>
              <w:left w:val="single" w:sz="4" w:space="0" w:color="000000"/>
              <w:bottom w:val="single" w:sz="4" w:space="0" w:color="000000"/>
              <w:right w:val="single" w:sz="4" w:space="0" w:color="000000"/>
            </w:tcBorders>
          </w:tcPr>
          <w:p w14:paraId="5E721AEC" w14:textId="77777777" w:rsidR="00DD2F8E" w:rsidRDefault="0080719B">
            <w:pPr>
              <w:spacing w:after="0" w:line="259" w:lineRule="auto"/>
              <w:ind w:left="0" w:right="0" w:firstLine="0"/>
            </w:pPr>
            <w:r>
              <w:t xml:space="preserve">4 </w:t>
            </w:r>
            <w:r>
              <w:t xml:space="preserve">tests (40 questions * 1 point = 40 pts per test) on concepts, essential terms, and principles of service management. Each test covers 2 text chapters plus Lovelock &amp; Wright and any other posted supplementary material. </w:t>
            </w:r>
          </w:p>
        </w:tc>
        <w:tc>
          <w:tcPr>
            <w:tcW w:w="1440" w:type="dxa"/>
            <w:tcBorders>
              <w:top w:val="single" w:sz="4" w:space="0" w:color="000000"/>
              <w:left w:val="single" w:sz="4" w:space="0" w:color="000000"/>
              <w:bottom w:val="single" w:sz="4" w:space="0" w:color="000000"/>
              <w:right w:val="single" w:sz="4" w:space="0" w:color="000000"/>
            </w:tcBorders>
            <w:vAlign w:val="center"/>
          </w:tcPr>
          <w:p w14:paraId="5A7FC36C" w14:textId="77777777" w:rsidR="00DD2F8E" w:rsidRDefault="0080719B">
            <w:pPr>
              <w:spacing w:after="0" w:line="259" w:lineRule="auto"/>
              <w:ind w:left="0" w:right="0" w:firstLine="0"/>
            </w:pPr>
            <w:r>
              <w:t xml:space="preserve">160 points </w:t>
            </w:r>
          </w:p>
        </w:tc>
        <w:tc>
          <w:tcPr>
            <w:tcW w:w="3149" w:type="dxa"/>
            <w:tcBorders>
              <w:top w:val="single" w:sz="4" w:space="0" w:color="000000"/>
              <w:left w:val="single" w:sz="4" w:space="0" w:color="000000"/>
              <w:bottom w:val="single" w:sz="4" w:space="0" w:color="000000"/>
              <w:right w:val="single" w:sz="4" w:space="0" w:color="000000"/>
            </w:tcBorders>
            <w:vAlign w:val="center"/>
          </w:tcPr>
          <w:p w14:paraId="7278F174" w14:textId="77777777" w:rsidR="00DD2F8E" w:rsidRDefault="0080719B">
            <w:pPr>
              <w:spacing w:after="0" w:line="259" w:lineRule="auto"/>
              <w:ind w:left="0" w:right="0" w:firstLine="0"/>
            </w:pPr>
            <w:r>
              <w:t>Due before test closing t</w:t>
            </w:r>
            <w:r>
              <w:t xml:space="preserve">ime as indicated on course schedule and Canvas syllabus. </w:t>
            </w:r>
          </w:p>
        </w:tc>
        <w:tc>
          <w:tcPr>
            <w:tcW w:w="1621" w:type="dxa"/>
            <w:tcBorders>
              <w:top w:val="single" w:sz="4" w:space="0" w:color="000000"/>
              <w:left w:val="single" w:sz="4" w:space="0" w:color="000000"/>
              <w:bottom w:val="single" w:sz="4" w:space="0" w:color="000000"/>
              <w:right w:val="single" w:sz="4" w:space="0" w:color="000000"/>
            </w:tcBorders>
            <w:vAlign w:val="center"/>
          </w:tcPr>
          <w:p w14:paraId="24D3EC93" w14:textId="77777777" w:rsidR="00DD2F8E" w:rsidRDefault="0080719B">
            <w:pPr>
              <w:spacing w:after="0" w:line="259" w:lineRule="auto"/>
              <w:ind w:left="0" w:right="0" w:firstLine="0"/>
            </w:pPr>
            <w:r>
              <w:t xml:space="preserve">1 through 6 </w:t>
            </w:r>
          </w:p>
        </w:tc>
      </w:tr>
      <w:tr w:rsidR="00DD2F8E" w14:paraId="122C0075" w14:textId="77777777">
        <w:trPr>
          <w:trHeight w:val="305"/>
        </w:trPr>
        <w:tc>
          <w:tcPr>
            <w:tcW w:w="4700" w:type="dxa"/>
            <w:gridSpan w:val="2"/>
            <w:tcBorders>
              <w:top w:val="single" w:sz="4" w:space="0" w:color="000000"/>
              <w:left w:val="single" w:sz="4" w:space="0" w:color="000000"/>
              <w:bottom w:val="single" w:sz="4" w:space="0" w:color="000000"/>
              <w:right w:val="single" w:sz="4" w:space="0" w:color="000000"/>
            </w:tcBorders>
          </w:tcPr>
          <w:p w14:paraId="126FE2C2" w14:textId="77777777" w:rsidR="00DD2F8E" w:rsidRDefault="0080719B">
            <w:pPr>
              <w:spacing w:after="0" w:line="259" w:lineRule="auto"/>
              <w:ind w:left="0" w:right="0" w:firstLine="0"/>
            </w:pPr>
            <w:r>
              <w:rPr>
                <w:b/>
              </w:rPr>
              <w:t xml:space="preserve">Total points possible during the course </w:t>
            </w:r>
          </w:p>
        </w:tc>
        <w:tc>
          <w:tcPr>
            <w:tcW w:w="3149" w:type="dxa"/>
            <w:tcBorders>
              <w:top w:val="single" w:sz="4" w:space="0" w:color="000000"/>
              <w:left w:val="single" w:sz="4" w:space="0" w:color="000000"/>
              <w:bottom w:val="single" w:sz="4" w:space="0" w:color="000000"/>
              <w:right w:val="single" w:sz="4" w:space="0" w:color="000000"/>
            </w:tcBorders>
          </w:tcPr>
          <w:p w14:paraId="695AE4BF" w14:textId="77777777" w:rsidR="00DD2F8E" w:rsidRDefault="0080719B">
            <w:pPr>
              <w:spacing w:after="0" w:line="259" w:lineRule="auto"/>
              <w:ind w:left="0" w:right="0" w:firstLine="0"/>
            </w:pPr>
            <w:r>
              <w:rPr>
                <w:b/>
              </w:rPr>
              <w:t xml:space="preserve">250 points </w:t>
            </w:r>
          </w:p>
        </w:tc>
        <w:tc>
          <w:tcPr>
            <w:tcW w:w="1621" w:type="dxa"/>
            <w:tcBorders>
              <w:top w:val="single" w:sz="4" w:space="0" w:color="000000"/>
              <w:left w:val="single" w:sz="4" w:space="0" w:color="000000"/>
              <w:bottom w:val="single" w:sz="4" w:space="0" w:color="000000"/>
              <w:right w:val="single" w:sz="4" w:space="0" w:color="000000"/>
            </w:tcBorders>
          </w:tcPr>
          <w:p w14:paraId="5F065D09" w14:textId="77777777" w:rsidR="00DD2F8E" w:rsidRDefault="0080719B">
            <w:pPr>
              <w:spacing w:after="0" w:line="259" w:lineRule="auto"/>
              <w:ind w:left="0" w:right="0" w:firstLine="0"/>
            </w:pPr>
            <w:r>
              <w:rPr>
                <w:b/>
              </w:rPr>
              <w:t xml:space="preserve"> </w:t>
            </w:r>
          </w:p>
        </w:tc>
      </w:tr>
    </w:tbl>
    <w:p w14:paraId="3D1A4858" w14:textId="77777777" w:rsidR="00DD2F8E" w:rsidRDefault="0080719B">
      <w:pPr>
        <w:spacing w:after="0" w:line="259" w:lineRule="auto"/>
        <w:ind w:left="0" w:right="0" w:firstLine="0"/>
      </w:pPr>
      <w:r>
        <w:rPr>
          <w:i/>
        </w:rPr>
        <w:t xml:space="preserve"> </w:t>
      </w:r>
    </w:p>
    <w:p w14:paraId="34562885" w14:textId="77777777" w:rsidR="00DD2F8E" w:rsidRDefault="0080719B">
      <w:pPr>
        <w:spacing w:after="0"/>
        <w:ind w:left="0" w:right="630" w:firstLine="0"/>
      </w:pPr>
      <w:r>
        <w:t>You will receive a score of 0 for any work not submitted. To receive credit for the course, you must earn a letter grade of D- or higher based on fulfilling assigned course work (e.g., assignments, quizzes, tests, etc.). Your final grade in the course will</w:t>
      </w:r>
      <w:r>
        <w:t xml:space="preserve"> be a letter grade. Letter grade equivalents for numerical grades are below:  </w:t>
      </w:r>
    </w:p>
    <w:p w14:paraId="685D33E8" w14:textId="77777777" w:rsidR="00DD2F8E" w:rsidRDefault="0080719B">
      <w:pPr>
        <w:spacing w:after="25" w:line="259" w:lineRule="auto"/>
        <w:ind w:left="0" w:right="0" w:firstLine="0"/>
      </w:pPr>
      <w:r>
        <w:t xml:space="preserve"> </w:t>
      </w:r>
    </w:p>
    <w:p w14:paraId="5A9D30F5" w14:textId="77777777" w:rsidR="00DD2F8E" w:rsidRDefault="0080719B">
      <w:pPr>
        <w:spacing w:after="0" w:line="259" w:lineRule="auto"/>
        <w:ind w:left="0" w:right="627" w:firstLine="0"/>
        <w:jc w:val="center"/>
      </w:pPr>
      <w:r>
        <w:rPr>
          <w:rFonts w:ascii="Segoe UI Symbol" w:eastAsia="Segoe UI Symbol" w:hAnsi="Segoe UI Symbol" w:cs="Segoe UI Symbol"/>
        </w:rPr>
        <w:t>•</w:t>
      </w:r>
      <w:r>
        <w:rPr>
          <w:rFonts w:ascii="Arial" w:eastAsia="Arial" w:hAnsi="Arial" w:cs="Arial"/>
        </w:rPr>
        <w:t xml:space="preserve"> </w:t>
      </w:r>
      <w:r>
        <w:rPr>
          <w:b/>
          <w:i/>
        </w:rPr>
        <w:t>Estimated Letter Equivalencies for the Final Course Grade out of 250 possible points</w:t>
      </w:r>
      <w:r>
        <w:t xml:space="preserve"> </w:t>
      </w:r>
    </w:p>
    <w:tbl>
      <w:tblPr>
        <w:tblStyle w:val="TableGrid"/>
        <w:tblW w:w="7158" w:type="dxa"/>
        <w:tblInd w:w="1102" w:type="dxa"/>
        <w:tblCellMar>
          <w:top w:w="53" w:type="dxa"/>
          <w:left w:w="108" w:type="dxa"/>
          <w:bottom w:w="0" w:type="dxa"/>
          <w:right w:w="115" w:type="dxa"/>
        </w:tblCellMar>
        <w:tblLook w:val="04A0" w:firstRow="1" w:lastRow="0" w:firstColumn="1" w:lastColumn="0" w:noHBand="0" w:noVBand="1"/>
      </w:tblPr>
      <w:tblGrid>
        <w:gridCol w:w="1103"/>
        <w:gridCol w:w="1213"/>
        <w:gridCol w:w="1210"/>
        <w:gridCol w:w="1210"/>
        <w:gridCol w:w="1543"/>
        <w:gridCol w:w="879"/>
      </w:tblGrid>
      <w:tr w:rsidR="00DD2F8E" w14:paraId="0FBBEDB1" w14:textId="77777777">
        <w:trPr>
          <w:trHeight w:val="305"/>
        </w:trPr>
        <w:tc>
          <w:tcPr>
            <w:tcW w:w="1104" w:type="dxa"/>
            <w:tcBorders>
              <w:top w:val="single" w:sz="4" w:space="0" w:color="000000"/>
              <w:left w:val="single" w:sz="4" w:space="0" w:color="000000"/>
              <w:bottom w:val="single" w:sz="4" w:space="0" w:color="000000"/>
              <w:right w:val="single" w:sz="4" w:space="0" w:color="000000"/>
            </w:tcBorders>
          </w:tcPr>
          <w:p w14:paraId="5B6C1380" w14:textId="77777777" w:rsidR="00DD2F8E" w:rsidRDefault="0080719B">
            <w:pPr>
              <w:spacing w:after="0" w:line="259" w:lineRule="auto"/>
              <w:ind w:left="0" w:right="0" w:firstLine="0"/>
            </w:pPr>
            <w:r>
              <w:rPr>
                <w:b/>
              </w:rPr>
              <w:t>233-250</w:t>
            </w:r>
            <w:r>
              <w:t xml:space="preserve"> </w:t>
            </w:r>
          </w:p>
        </w:tc>
        <w:tc>
          <w:tcPr>
            <w:tcW w:w="1213" w:type="dxa"/>
            <w:tcBorders>
              <w:top w:val="single" w:sz="4" w:space="0" w:color="000000"/>
              <w:left w:val="single" w:sz="4" w:space="0" w:color="000000"/>
              <w:bottom w:val="single" w:sz="4" w:space="0" w:color="000000"/>
              <w:right w:val="single" w:sz="4" w:space="0" w:color="000000"/>
            </w:tcBorders>
          </w:tcPr>
          <w:p w14:paraId="5C34EFF0" w14:textId="77777777" w:rsidR="00DD2F8E" w:rsidRDefault="0080719B">
            <w:pPr>
              <w:spacing w:after="0" w:line="259" w:lineRule="auto"/>
              <w:ind w:left="0" w:right="0" w:firstLine="0"/>
            </w:pPr>
            <w:r>
              <w:rPr>
                <w:b/>
              </w:rPr>
              <w:t>A</w:t>
            </w:r>
            <w: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75E5AD3D" w14:textId="77777777" w:rsidR="00DD2F8E" w:rsidRDefault="0080719B">
            <w:pPr>
              <w:spacing w:after="0" w:line="259" w:lineRule="auto"/>
              <w:ind w:left="0" w:right="0" w:firstLine="0"/>
            </w:pPr>
            <w:r>
              <w:rPr>
                <w:b/>
              </w:rPr>
              <w:t>193-199</w:t>
            </w:r>
            <w: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07340250" w14:textId="77777777" w:rsidR="00DD2F8E" w:rsidRDefault="0080719B">
            <w:pPr>
              <w:spacing w:after="0" w:line="259" w:lineRule="auto"/>
              <w:ind w:left="0" w:right="0" w:firstLine="0"/>
            </w:pPr>
            <w:r>
              <w:rPr>
                <w:b/>
              </w:rPr>
              <w:t>C+</w:t>
            </w:r>
            <w: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714961FE" w14:textId="77777777" w:rsidR="00DD2F8E" w:rsidRDefault="0080719B">
            <w:pPr>
              <w:spacing w:after="0" w:line="259" w:lineRule="auto"/>
              <w:ind w:left="0" w:right="0" w:firstLine="0"/>
            </w:pPr>
            <w:r>
              <w:rPr>
                <w:b/>
              </w:rPr>
              <w:t>168-174</w:t>
            </w:r>
            <w:r>
              <w:t xml:space="preserve"> </w:t>
            </w:r>
          </w:p>
        </w:tc>
        <w:tc>
          <w:tcPr>
            <w:tcW w:w="879" w:type="dxa"/>
            <w:tcBorders>
              <w:top w:val="single" w:sz="4" w:space="0" w:color="000000"/>
              <w:left w:val="single" w:sz="4" w:space="0" w:color="000000"/>
              <w:bottom w:val="single" w:sz="4" w:space="0" w:color="000000"/>
              <w:right w:val="single" w:sz="4" w:space="0" w:color="000000"/>
            </w:tcBorders>
          </w:tcPr>
          <w:p w14:paraId="2741508D" w14:textId="77777777" w:rsidR="00DD2F8E" w:rsidRDefault="0080719B">
            <w:pPr>
              <w:spacing w:after="0" w:line="259" w:lineRule="auto"/>
              <w:ind w:left="0" w:right="0" w:firstLine="0"/>
            </w:pPr>
            <w:r>
              <w:rPr>
                <w:b/>
              </w:rPr>
              <w:t>D+</w:t>
            </w:r>
            <w:r>
              <w:t xml:space="preserve"> </w:t>
            </w:r>
          </w:p>
        </w:tc>
      </w:tr>
      <w:tr w:rsidR="00DD2F8E" w14:paraId="53C63BDC" w14:textId="77777777">
        <w:trPr>
          <w:trHeight w:val="303"/>
        </w:trPr>
        <w:tc>
          <w:tcPr>
            <w:tcW w:w="1104" w:type="dxa"/>
            <w:tcBorders>
              <w:top w:val="single" w:sz="4" w:space="0" w:color="000000"/>
              <w:left w:val="single" w:sz="4" w:space="0" w:color="000000"/>
              <w:bottom w:val="single" w:sz="4" w:space="0" w:color="000000"/>
              <w:right w:val="single" w:sz="4" w:space="0" w:color="000000"/>
            </w:tcBorders>
          </w:tcPr>
          <w:p w14:paraId="379A692E" w14:textId="77777777" w:rsidR="00DD2F8E" w:rsidRDefault="0080719B">
            <w:pPr>
              <w:spacing w:after="0" w:line="259" w:lineRule="auto"/>
              <w:ind w:left="0" w:right="0" w:firstLine="0"/>
            </w:pPr>
            <w:r>
              <w:rPr>
                <w:b/>
              </w:rPr>
              <w:t>225-232</w:t>
            </w:r>
            <w:r>
              <w:t xml:space="preserve"> </w:t>
            </w:r>
          </w:p>
        </w:tc>
        <w:tc>
          <w:tcPr>
            <w:tcW w:w="1213" w:type="dxa"/>
            <w:tcBorders>
              <w:top w:val="single" w:sz="4" w:space="0" w:color="000000"/>
              <w:left w:val="single" w:sz="4" w:space="0" w:color="000000"/>
              <w:bottom w:val="single" w:sz="4" w:space="0" w:color="000000"/>
              <w:right w:val="single" w:sz="4" w:space="0" w:color="000000"/>
            </w:tcBorders>
          </w:tcPr>
          <w:p w14:paraId="39C1E74C" w14:textId="77777777" w:rsidR="00DD2F8E" w:rsidRDefault="0080719B">
            <w:pPr>
              <w:spacing w:after="0" w:line="259" w:lineRule="auto"/>
              <w:ind w:left="0" w:right="0" w:firstLine="0"/>
            </w:pPr>
            <w:r>
              <w:rPr>
                <w:b/>
              </w:rPr>
              <w:t>A-</w:t>
            </w:r>
            <w: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5ED3236D" w14:textId="77777777" w:rsidR="00DD2F8E" w:rsidRDefault="0080719B">
            <w:pPr>
              <w:spacing w:after="0" w:line="259" w:lineRule="auto"/>
              <w:ind w:left="0" w:right="0" w:firstLine="0"/>
            </w:pPr>
            <w:r>
              <w:rPr>
                <w:b/>
              </w:rPr>
              <w:t>183-192</w:t>
            </w:r>
            <w: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6502FE1D" w14:textId="77777777" w:rsidR="00DD2F8E" w:rsidRDefault="0080719B">
            <w:pPr>
              <w:spacing w:after="0" w:line="259" w:lineRule="auto"/>
              <w:ind w:left="0" w:right="0" w:firstLine="0"/>
            </w:pPr>
            <w:r>
              <w:rPr>
                <w:b/>
              </w:rPr>
              <w:t>C</w:t>
            </w:r>
            <w: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3EDB7F7E" w14:textId="77777777" w:rsidR="00DD2F8E" w:rsidRDefault="0080719B">
            <w:pPr>
              <w:spacing w:after="0" w:line="259" w:lineRule="auto"/>
              <w:ind w:left="0" w:right="0" w:firstLine="0"/>
            </w:pPr>
            <w:r>
              <w:rPr>
                <w:b/>
              </w:rPr>
              <w:t>158-167</w:t>
            </w:r>
            <w:r>
              <w:t xml:space="preserve"> </w:t>
            </w:r>
          </w:p>
        </w:tc>
        <w:tc>
          <w:tcPr>
            <w:tcW w:w="879" w:type="dxa"/>
            <w:tcBorders>
              <w:top w:val="single" w:sz="4" w:space="0" w:color="000000"/>
              <w:left w:val="single" w:sz="4" w:space="0" w:color="000000"/>
              <w:bottom w:val="single" w:sz="4" w:space="0" w:color="000000"/>
              <w:right w:val="single" w:sz="4" w:space="0" w:color="000000"/>
            </w:tcBorders>
          </w:tcPr>
          <w:p w14:paraId="05B6E044" w14:textId="77777777" w:rsidR="00DD2F8E" w:rsidRDefault="0080719B">
            <w:pPr>
              <w:spacing w:after="0" w:line="259" w:lineRule="auto"/>
              <w:ind w:left="0" w:right="0" w:firstLine="0"/>
            </w:pPr>
            <w:r>
              <w:rPr>
                <w:b/>
              </w:rPr>
              <w:t>D</w:t>
            </w:r>
            <w:r>
              <w:t xml:space="preserve"> </w:t>
            </w:r>
          </w:p>
        </w:tc>
      </w:tr>
      <w:tr w:rsidR="00DD2F8E" w14:paraId="61FFFBA7" w14:textId="77777777">
        <w:trPr>
          <w:trHeight w:val="302"/>
        </w:trPr>
        <w:tc>
          <w:tcPr>
            <w:tcW w:w="1104" w:type="dxa"/>
            <w:tcBorders>
              <w:top w:val="single" w:sz="4" w:space="0" w:color="000000"/>
              <w:left w:val="single" w:sz="4" w:space="0" w:color="000000"/>
              <w:bottom w:val="single" w:sz="4" w:space="0" w:color="000000"/>
              <w:right w:val="single" w:sz="4" w:space="0" w:color="000000"/>
            </w:tcBorders>
          </w:tcPr>
          <w:p w14:paraId="76F358BC" w14:textId="77777777" w:rsidR="00DD2F8E" w:rsidRDefault="0080719B">
            <w:pPr>
              <w:spacing w:after="0" w:line="259" w:lineRule="auto"/>
              <w:ind w:left="0" w:right="0" w:firstLine="0"/>
            </w:pPr>
            <w:r>
              <w:rPr>
                <w:b/>
              </w:rPr>
              <w:t>218-224</w:t>
            </w:r>
            <w:r>
              <w:t xml:space="preserve"> </w:t>
            </w:r>
          </w:p>
        </w:tc>
        <w:tc>
          <w:tcPr>
            <w:tcW w:w="1213" w:type="dxa"/>
            <w:tcBorders>
              <w:top w:val="single" w:sz="4" w:space="0" w:color="000000"/>
              <w:left w:val="single" w:sz="4" w:space="0" w:color="000000"/>
              <w:bottom w:val="single" w:sz="4" w:space="0" w:color="000000"/>
              <w:right w:val="single" w:sz="4" w:space="0" w:color="000000"/>
            </w:tcBorders>
          </w:tcPr>
          <w:p w14:paraId="70A02120" w14:textId="77777777" w:rsidR="00DD2F8E" w:rsidRDefault="0080719B">
            <w:pPr>
              <w:spacing w:after="0" w:line="259" w:lineRule="auto"/>
              <w:ind w:left="0" w:right="0" w:firstLine="0"/>
            </w:pPr>
            <w:r>
              <w:rPr>
                <w:b/>
              </w:rPr>
              <w:t>B+</w:t>
            </w:r>
            <w: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4A23BA24" w14:textId="77777777" w:rsidR="00DD2F8E" w:rsidRDefault="0080719B">
            <w:pPr>
              <w:spacing w:after="0" w:line="259" w:lineRule="auto"/>
              <w:ind w:left="0" w:right="0" w:firstLine="0"/>
            </w:pPr>
            <w:r>
              <w:rPr>
                <w:b/>
              </w:rPr>
              <w:t>175-182</w:t>
            </w:r>
            <w: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57A8D81C" w14:textId="77777777" w:rsidR="00DD2F8E" w:rsidRDefault="0080719B">
            <w:pPr>
              <w:spacing w:after="0" w:line="259" w:lineRule="auto"/>
              <w:ind w:left="0" w:right="0" w:firstLine="0"/>
            </w:pPr>
            <w:r>
              <w:rPr>
                <w:b/>
              </w:rPr>
              <w:t>C-</w:t>
            </w:r>
            <w: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03778CA2" w14:textId="77777777" w:rsidR="00DD2F8E" w:rsidRDefault="0080719B">
            <w:pPr>
              <w:spacing w:after="0" w:line="259" w:lineRule="auto"/>
              <w:ind w:left="0" w:right="0" w:firstLine="0"/>
            </w:pPr>
            <w:r>
              <w:rPr>
                <w:b/>
              </w:rPr>
              <w:t>150-157</w:t>
            </w:r>
            <w:r>
              <w:t xml:space="preserve"> </w:t>
            </w:r>
          </w:p>
        </w:tc>
        <w:tc>
          <w:tcPr>
            <w:tcW w:w="879" w:type="dxa"/>
            <w:tcBorders>
              <w:top w:val="single" w:sz="4" w:space="0" w:color="000000"/>
              <w:left w:val="single" w:sz="4" w:space="0" w:color="000000"/>
              <w:bottom w:val="single" w:sz="4" w:space="0" w:color="000000"/>
              <w:right w:val="single" w:sz="4" w:space="0" w:color="000000"/>
            </w:tcBorders>
          </w:tcPr>
          <w:p w14:paraId="1C5AC9E4" w14:textId="77777777" w:rsidR="00DD2F8E" w:rsidRDefault="0080719B">
            <w:pPr>
              <w:spacing w:after="0" w:line="259" w:lineRule="auto"/>
              <w:ind w:left="0" w:right="0" w:firstLine="0"/>
            </w:pPr>
            <w:r>
              <w:rPr>
                <w:b/>
              </w:rPr>
              <w:t>D-</w:t>
            </w:r>
            <w:r>
              <w:t xml:space="preserve"> </w:t>
            </w:r>
          </w:p>
        </w:tc>
      </w:tr>
      <w:tr w:rsidR="00DD2F8E" w14:paraId="4AF96CD0" w14:textId="77777777">
        <w:trPr>
          <w:trHeight w:val="302"/>
        </w:trPr>
        <w:tc>
          <w:tcPr>
            <w:tcW w:w="1104" w:type="dxa"/>
            <w:tcBorders>
              <w:top w:val="single" w:sz="4" w:space="0" w:color="000000"/>
              <w:left w:val="single" w:sz="4" w:space="0" w:color="000000"/>
              <w:bottom w:val="single" w:sz="4" w:space="0" w:color="000000"/>
              <w:right w:val="single" w:sz="4" w:space="0" w:color="000000"/>
            </w:tcBorders>
          </w:tcPr>
          <w:p w14:paraId="34662EFA" w14:textId="77777777" w:rsidR="00DD2F8E" w:rsidRDefault="0080719B">
            <w:pPr>
              <w:spacing w:after="0" w:line="259" w:lineRule="auto"/>
              <w:ind w:left="0" w:right="0" w:firstLine="0"/>
            </w:pPr>
            <w:r>
              <w:rPr>
                <w:b/>
              </w:rPr>
              <w:t>208-217</w:t>
            </w:r>
            <w:r>
              <w:t xml:space="preserve"> </w:t>
            </w:r>
          </w:p>
        </w:tc>
        <w:tc>
          <w:tcPr>
            <w:tcW w:w="1213" w:type="dxa"/>
            <w:tcBorders>
              <w:top w:val="single" w:sz="4" w:space="0" w:color="000000"/>
              <w:left w:val="single" w:sz="4" w:space="0" w:color="000000"/>
              <w:bottom w:val="single" w:sz="4" w:space="0" w:color="000000"/>
              <w:right w:val="single" w:sz="4" w:space="0" w:color="000000"/>
            </w:tcBorders>
          </w:tcPr>
          <w:p w14:paraId="4F250995" w14:textId="77777777" w:rsidR="00DD2F8E" w:rsidRDefault="0080719B">
            <w:pPr>
              <w:spacing w:after="0" w:line="259" w:lineRule="auto"/>
              <w:ind w:left="0" w:right="0" w:firstLine="0"/>
            </w:pPr>
            <w:r>
              <w:rPr>
                <w:b/>
              </w:rPr>
              <w:t>B</w:t>
            </w:r>
            <w: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5AED6E05" w14:textId="77777777" w:rsidR="00DD2F8E" w:rsidRDefault="0080719B">
            <w:pPr>
              <w:spacing w:after="0" w:line="259" w:lineRule="auto"/>
              <w:ind w:left="0" w:right="0" w:firstLine="0"/>
            </w:pPr>
            <w: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61A2AE4D" w14:textId="77777777" w:rsidR="00DD2F8E" w:rsidRDefault="0080719B">
            <w:pPr>
              <w:spacing w:after="0" w:line="259" w:lineRule="auto"/>
              <w:ind w:left="0" w:right="0" w:firstLine="0"/>
            </w:pPr>
            <w: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39059CCF" w14:textId="77777777" w:rsidR="00DD2F8E" w:rsidRDefault="0080719B">
            <w:pPr>
              <w:spacing w:after="0" w:line="259" w:lineRule="auto"/>
              <w:ind w:left="0" w:right="0" w:firstLine="0"/>
            </w:pPr>
            <w:r>
              <w:rPr>
                <w:b/>
              </w:rPr>
              <w:t>&lt; 150</w:t>
            </w:r>
            <w:r>
              <w:t xml:space="preserve"> </w:t>
            </w:r>
          </w:p>
        </w:tc>
        <w:tc>
          <w:tcPr>
            <w:tcW w:w="879" w:type="dxa"/>
            <w:tcBorders>
              <w:top w:val="single" w:sz="4" w:space="0" w:color="000000"/>
              <w:left w:val="single" w:sz="4" w:space="0" w:color="000000"/>
              <w:bottom w:val="single" w:sz="4" w:space="0" w:color="000000"/>
              <w:right w:val="single" w:sz="4" w:space="0" w:color="000000"/>
            </w:tcBorders>
          </w:tcPr>
          <w:p w14:paraId="275D8D10" w14:textId="77777777" w:rsidR="00DD2F8E" w:rsidRDefault="0080719B">
            <w:pPr>
              <w:spacing w:after="0" w:line="259" w:lineRule="auto"/>
              <w:ind w:left="0" w:right="0" w:firstLine="0"/>
            </w:pPr>
            <w:r>
              <w:rPr>
                <w:b/>
              </w:rPr>
              <w:t>F</w:t>
            </w:r>
            <w:r>
              <w:t xml:space="preserve"> </w:t>
            </w:r>
          </w:p>
        </w:tc>
      </w:tr>
      <w:tr w:rsidR="00DD2F8E" w14:paraId="29BC4C26" w14:textId="77777777">
        <w:trPr>
          <w:trHeight w:val="305"/>
        </w:trPr>
        <w:tc>
          <w:tcPr>
            <w:tcW w:w="1104" w:type="dxa"/>
            <w:tcBorders>
              <w:top w:val="single" w:sz="4" w:space="0" w:color="000000"/>
              <w:left w:val="single" w:sz="4" w:space="0" w:color="000000"/>
              <w:bottom w:val="single" w:sz="4" w:space="0" w:color="000000"/>
              <w:right w:val="single" w:sz="4" w:space="0" w:color="000000"/>
            </w:tcBorders>
          </w:tcPr>
          <w:p w14:paraId="5DD044C6" w14:textId="77777777" w:rsidR="00DD2F8E" w:rsidRDefault="0080719B">
            <w:pPr>
              <w:spacing w:after="0" w:line="259" w:lineRule="auto"/>
              <w:ind w:left="0" w:right="0" w:firstLine="0"/>
            </w:pPr>
            <w:r>
              <w:rPr>
                <w:b/>
              </w:rPr>
              <w:t>200-207</w:t>
            </w:r>
            <w:r>
              <w:t xml:space="preserve"> </w:t>
            </w:r>
          </w:p>
        </w:tc>
        <w:tc>
          <w:tcPr>
            <w:tcW w:w="1213" w:type="dxa"/>
            <w:tcBorders>
              <w:top w:val="single" w:sz="4" w:space="0" w:color="000000"/>
              <w:left w:val="single" w:sz="4" w:space="0" w:color="000000"/>
              <w:bottom w:val="single" w:sz="4" w:space="0" w:color="000000"/>
              <w:right w:val="single" w:sz="4" w:space="0" w:color="000000"/>
            </w:tcBorders>
          </w:tcPr>
          <w:p w14:paraId="19EB3846" w14:textId="77777777" w:rsidR="00DD2F8E" w:rsidRDefault="0080719B">
            <w:pPr>
              <w:spacing w:after="0" w:line="259" w:lineRule="auto"/>
              <w:ind w:left="0" w:right="0" w:firstLine="0"/>
            </w:pPr>
            <w:r>
              <w:rPr>
                <w:b/>
              </w:rPr>
              <w:t>B-</w:t>
            </w:r>
            <w: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6FDA8ED2" w14:textId="77777777" w:rsidR="00DD2F8E" w:rsidRDefault="0080719B">
            <w:pPr>
              <w:spacing w:after="0" w:line="259" w:lineRule="auto"/>
              <w:ind w:left="0" w:right="0" w:firstLine="0"/>
            </w:pPr>
            <w: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2EA613BD" w14:textId="77777777" w:rsidR="00DD2F8E" w:rsidRDefault="0080719B">
            <w:pPr>
              <w:spacing w:after="0" w:line="259" w:lineRule="auto"/>
              <w:ind w:left="0" w:right="0" w:firstLine="0"/>
            </w:pPr>
            <w: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34500078" w14:textId="77777777" w:rsidR="00DD2F8E" w:rsidRDefault="0080719B">
            <w:pPr>
              <w:spacing w:after="0" w:line="259" w:lineRule="auto"/>
              <w:ind w:left="0" w:right="0" w:firstLine="0"/>
            </w:pPr>
            <w:r>
              <w:t xml:space="preserve">  </w:t>
            </w:r>
          </w:p>
        </w:tc>
        <w:tc>
          <w:tcPr>
            <w:tcW w:w="879" w:type="dxa"/>
            <w:tcBorders>
              <w:top w:val="single" w:sz="4" w:space="0" w:color="000000"/>
              <w:left w:val="single" w:sz="4" w:space="0" w:color="000000"/>
              <w:bottom w:val="single" w:sz="4" w:space="0" w:color="000000"/>
              <w:right w:val="single" w:sz="4" w:space="0" w:color="000000"/>
            </w:tcBorders>
          </w:tcPr>
          <w:p w14:paraId="7C2EC804" w14:textId="77777777" w:rsidR="00DD2F8E" w:rsidRDefault="0080719B">
            <w:pPr>
              <w:spacing w:after="0" w:line="259" w:lineRule="auto"/>
              <w:ind w:left="0" w:right="0" w:firstLine="0"/>
            </w:pPr>
            <w:r>
              <w:t xml:space="preserve">  </w:t>
            </w:r>
          </w:p>
        </w:tc>
      </w:tr>
    </w:tbl>
    <w:p w14:paraId="37C209AC" w14:textId="77777777" w:rsidR="00DD2F8E" w:rsidRDefault="0080719B">
      <w:pPr>
        <w:spacing w:after="237" w:line="259" w:lineRule="auto"/>
        <w:ind w:left="0" w:right="0" w:firstLine="0"/>
      </w:pPr>
      <w:r>
        <w:rPr>
          <w:b/>
          <w:i/>
          <w:color w:val="7030A0"/>
        </w:rPr>
        <w:t xml:space="preserve"> </w:t>
      </w:r>
    </w:p>
    <w:p w14:paraId="29F9EA58" w14:textId="77777777" w:rsidR="00DD2F8E" w:rsidRDefault="0080719B">
      <w:pPr>
        <w:spacing w:after="0" w:line="259" w:lineRule="auto"/>
        <w:ind w:left="0" w:right="0" w:firstLine="0"/>
      </w:pPr>
      <w:r>
        <w:rPr>
          <w:b/>
          <w:i/>
          <w:color w:val="7030A0"/>
        </w:rPr>
        <w:t xml:space="preserve"> </w:t>
      </w:r>
      <w:r>
        <w:rPr>
          <w:b/>
          <w:i/>
          <w:color w:val="7030A0"/>
        </w:rPr>
        <w:tab/>
        <w:t xml:space="preserve"> </w:t>
      </w:r>
    </w:p>
    <w:p w14:paraId="73A00A28" w14:textId="77777777" w:rsidR="00DD2F8E" w:rsidRDefault="0080719B">
      <w:pPr>
        <w:pStyle w:val="Heading2"/>
        <w:spacing w:after="270"/>
        <w:ind w:left="-5"/>
      </w:pPr>
      <w:r>
        <w:t xml:space="preserve">General online test guidelines </w:t>
      </w:r>
    </w:p>
    <w:p w14:paraId="5DB298B7" w14:textId="77777777" w:rsidR="00DD2F8E" w:rsidRDefault="0080719B">
      <w:pPr>
        <w:numPr>
          <w:ilvl w:val="0"/>
          <w:numId w:val="4"/>
        </w:numPr>
        <w:ind w:right="630" w:hanging="360"/>
      </w:pPr>
      <w:r>
        <w:t xml:space="preserve">Test questions are based on </w:t>
      </w:r>
      <w:r>
        <w:t xml:space="preserve">the textbook, lecture power point slides, or posted materials on Canvas. Hints: know all chapter terms (with given definitions and examples) as well as basic concepts. This applies to both main NRA text and Lovelock &amp; Wright posted material. </w:t>
      </w:r>
    </w:p>
    <w:p w14:paraId="27998BCF" w14:textId="77777777" w:rsidR="00DD2F8E" w:rsidRDefault="0080719B">
      <w:pPr>
        <w:numPr>
          <w:ilvl w:val="0"/>
          <w:numId w:val="4"/>
        </w:numPr>
        <w:ind w:right="630" w:hanging="360"/>
      </w:pPr>
      <w:r>
        <w:t>You will have</w:t>
      </w:r>
      <w:r>
        <w:t xml:space="preserve"> only 1 opportunity to take online tests within the available time window. Tests will normally be available over multiple days so you can choose a convenient time to take them. Once you start the test, you must finish it in the given time. </w:t>
      </w:r>
    </w:p>
    <w:p w14:paraId="48954A2F" w14:textId="77777777" w:rsidR="00DD2F8E" w:rsidRDefault="0080719B">
      <w:pPr>
        <w:numPr>
          <w:ilvl w:val="0"/>
          <w:numId w:val="4"/>
        </w:numPr>
        <w:spacing w:after="36" w:line="240" w:lineRule="auto"/>
        <w:ind w:right="630" w:hanging="360"/>
      </w:pPr>
      <w:r>
        <w:t xml:space="preserve">Please note: </w:t>
      </w:r>
      <w:r>
        <w:rPr>
          <w:b/>
          <w:color w:val="FF0000"/>
        </w:rPr>
        <w:t>th</w:t>
      </w:r>
      <w:r>
        <w:rPr>
          <w:b/>
          <w:color w:val="FF0000"/>
        </w:rPr>
        <w:t>e on-line test link will disappear from Canvas when the syllabus deadline to take test is past. If you miss taking that test, you will not be able to make it up.</w:t>
      </w:r>
      <w:r>
        <w:rPr>
          <w:color w:val="FF0000"/>
        </w:rPr>
        <w:t xml:space="preserve"> </w:t>
      </w:r>
      <w:r>
        <w:t xml:space="preserve"> </w:t>
      </w:r>
    </w:p>
    <w:p w14:paraId="224BB994" w14:textId="77777777" w:rsidR="00DD2F8E" w:rsidRDefault="0080719B">
      <w:pPr>
        <w:numPr>
          <w:ilvl w:val="0"/>
          <w:numId w:val="5"/>
        </w:numPr>
        <w:ind w:right="630" w:hanging="360"/>
      </w:pPr>
      <w:r>
        <w:t xml:space="preserve">Tests will follow the learning goals of weekly work. </w:t>
      </w:r>
    </w:p>
    <w:p w14:paraId="4E1B27B3" w14:textId="77777777" w:rsidR="00DD2F8E" w:rsidRDefault="0080719B">
      <w:pPr>
        <w:numPr>
          <w:ilvl w:val="0"/>
          <w:numId w:val="5"/>
        </w:numPr>
        <w:ind w:right="630" w:hanging="360"/>
      </w:pPr>
      <w:r>
        <w:t xml:space="preserve">Regular tests are not comprehensive; the optional replacement test is comprehensive.  </w:t>
      </w:r>
    </w:p>
    <w:p w14:paraId="02CEDC11" w14:textId="77777777" w:rsidR="00DD2F8E" w:rsidRDefault="0080719B">
      <w:pPr>
        <w:numPr>
          <w:ilvl w:val="0"/>
          <w:numId w:val="5"/>
        </w:numPr>
        <w:ind w:right="630" w:hanging="360"/>
      </w:pPr>
      <w:r>
        <w:t xml:space="preserve">Tests are open book but they are timed (60 minutes per test), so you will need to have a fairly good grasp of the material in order to achieve a satisfactory grade.  </w:t>
      </w:r>
    </w:p>
    <w:p w14:paraId="54DD2A14" w14:textId="77777777" w:rsidR="00DD2F8E" w:rsidRDefault="0080719B">
      <w:pPr>
        <w:numPr>
          <w:ilvl w:val="0"/>
          <w:numId w:val="5"/>
        </w:numPr>
        <w:ind w:right="630" w:hanging="360"/>
      </w:pPr>
      <w:r>
        <w:t>Ea</w:t>
      </w:r>
      <w:r>
        <w:t xml:space="preserve">ch test has multiple-choice or similar type objective questions programmed into Canvas. </w:t>
      </w:r>
    </w:p>
    <w:p w14:paraId="43A41A0F" w14:textId="77777777" w:rsidR="00DD2F8E" w:rsidRDefault="0080719B">
      <w:pPr>
        <w:numPr>
          <w:ilvl w:val="0"/>
          <w:numId w:val="5"/>
        </w:numPr>
        <w:ind w:right="630" w:hanging="360"/>
      </w:pPr>
      <w:r>
        <w:t xml:space="preserve">The test questions will appear one at time. </w:t>
      </w:r>
      <w:r>
        <w:t>As soon as you “submit” the</w:t>
      </w:r>
      <w:r>
        <w:t xml:space="preserve"> entire test, you will be able to view results, assuming you do not submit test late, pass deadl</w:t>
      </w:r>
      <w:r>
        <w:t xml:space="preserve">ines, time windows, etc. Correct answers will be available at end of open test period, i.e., after test due date. </w:t>
      </w:r>
    </w:p>
    <w:p w14:paraId="0988854C" w14:textId="77777777" w:rsidR="00DD2F8E" w:rsidRDefault="0080719B">
      <w:pPr>
        <w:numPr>
          <w:ilvl w:val="0"/>
          <w:numId w:val="5"/>
        </w:numPr>
        <w:ind w:right="630" w:hanging="360"/>
      </w:pPr>
      <w:r>
        <w:t>You may email your instructor if any technical problem occurs while taking the on-line test, however, response time will reflect normal busin</w:t>
      </w:r>
      <w:r>
        <w:t xml:space="preserve">ess work hours, e.g., between 9 and 5 pm during weekdays only.  Please verify that you have considered all other tech issues before assuming it is a problem with Canvas. </w:t>
      </w:r>
    </w:p>
    <w:p w14:paraId="556E71E6" w14:textId="77777777" w:rsidR="00DD2F8E" w:rsidRDefault="0080719B">
      <w:pPr>
        <w:numPr>
          <w:ilvl w:val="0"/>
          <w:numId w:val="5"/>
        </w:numPr>
        <w:spacing w:after="0" w:line="240" w:lineRule="auto"/>
        <w:ind w:right="630" w:hanging="360"/>
      </w:pPr>
      <w:r>
        <w:rPr>
          <w:b/>
        </w:rPr>
        <w:t xml:space="preserve">Murphy’s Law: “Anything that can go wrong will go wrong.” Do not wait until the last </w:t>
      </w:r>
      <w:r>
        <w:rPr>
          <w:b/>
        </w:rPr>
        <w:t xml:space="preserve">minute to take the on-line tests. </w:t>
      </w:r>
    </w:p>
    <w:p w14:paraId="091474BA" w14:textId="77777777" w:rsidR="00DD2F8E" w:rsidRDefault="0080719B">
      <w:pPr>
        <w:spacing w:after="0" w:line="259" w:lineRule="auto"/>
        <w:ind w:left="0" w:right="0" w:firstLine="0"/>
      </w:pPr>
      <w:r>
        <w:rPr>
          <w:b/>
        </w:rPr>
        <w:t xml:space="preserve"> </w:t>
      </w:r>
    </w:p>
    <w:p w14:paraId="70CEB3D2" w14:textId="77777777" w:rsidR="00DD2F8E" w:rsidRDefault="0080719B">
      <w:pPr>
        <w:spacing w:after="0" w:line="259" w:lineRule="auto"/>
        <w:ind w:left="0" w:right="0" w:firstLine="0"/>
      </w:pPr>
      <w:r>
        <w:rPr>
          <w:b/>
          <w:i/>
          <w:color w:val="7030A0"/>
        </w:rPr>
        <w:t xml:space="preserve"> </w:t>
      </w:r>
    </w:p>
    <w:p w14:paraId="44D57E98" w14:textId="77777777" w:rsidR="00DD2F8E" w:rsidRDefault="0080719B">
      <w:pPr>
        <w:pStyle w:val="Heading2"/>
        <w:ind w:left="-5"/>
      </w:pPr>
      <w:r>
        <w:t xml:space="preserve">Critical Incident Technique (CIT) Discussions </w:t>
      </w:r>
    </w:p>
    <w:p w14:paraId="4D665812" w14:textId="77777777" w:rsidR="00DD2F8E" w:rsidRDefault="0080719B">
      <w:pPr>
        <w:spacing w:after="28" w:line="259" w:lineRule="auto"/>
        <w:ind w:left="0" w:right="0" w:firstLine="0"/>
      </w:pPr>
      <w:r>
        <w:rPr>
          <w:b/>
          <w:i/>
          <w:color w:val="7030A0"/>
        </w:rPr>
        <w:t xml:space="preserve"> </w:t>
      </w:r>
    </w:p>
    <w:p w14:paraId="6A4D95FC" w14:textId="77777777" w:rsidR="00DD2F8E" w:rsidRDefault="0080719B">
      <w:pPr>
        <w:numPr>
          <w:ilvl w:val="0"/>
          <w:numId w:val="6"/>
        </w:numPr>
        <w:spacing w:after="49" w:line="240" w:lineRule="auto"/>
        <w:ind w:right="330" w:hanging="360"/>
      </w:pPr>
      <w:r>
        <w:rPr>
          <w:color w:val="444444"/>
        </w:rPr>
        <w:t xml:space="preserve">This course will have graded small group discussions. I’ve set up small groups of </w:t>
      </w:r>
      <w:r>
        <w:rPr>
          <w:color w:val="444444"/>
        </w:rPr>
        <w:t>four to five discussion participants. Students are expected to contribute to their gro</w:t>
      </w:r>
      <w:r>
        <w:rPr>
          <w:color w:val="444444"/>
        </w:rPr>
        <w:t xml:space="preserve">up discussions. The topic and the specific discussion prompts are available under the assignments. </w:t>
      </w:r>
    </w:p>
    <w:p w14:paraId="3D7FD085" w14:textId="77777777" w:rsidR="00DD2F8E" w:rsidRDefault="0080719B">
      <w:pPr>
        <w:numPr>
          <w:ilvl w:val="0"/>
          <w:numId w:val="6"/>
        </w:numPr>
        <w:spacing w:after="48" w:line="241" w:lineRule="auto"/>
        <w:ind w:right="330" w:hanging="360"/>
      </w:pPr>
      <w:r>
        <w:rPr>
          <w:b/>
          <w:color w:val="444444"/>
        </w:rPr>
        <w:t>Two parts: Your own posting and replies to others are required. Your own posting should be done by Wednesday 11:59 pm for the week. Replies to others should</w:t>
      </w:r>
      <w:r>
        <w:rPr>
          <w:b/>
          <w:color w:val="444444"/>
        </w:rPr>
        <w:t xml:space="preserve"> be done by Sunday 11:59 pm for the week.</w:t>
      </w:r>
      <w:r>
        <w:rPr>
          <w:color w:val="444444"/>
        </w:rPr>
        <w:t xml:space="preserve">  </w:t>
      </w:r>
    </w:p>
    <w:p w14:paraId="6B6F4E56" w14:textId="77777777" w:rsidR="00DD2F8E" w:rsidRDefault="0080719B">
      <w:pPr>
        <w:numPr>
          <w:ilvl w:val="0"/>
          <w:numId w:val="6"/>
        </w:numPr>
        <w:spacing w:after="49" w:line="240" w:lineRule="auto"/>
        <w:ind w:right="330" w:hanging="360"/>
      </w:pPr>
      <w:r>
        <w:rPr>
          <w:color w:val="444444"/>
        </w:rPr>
        <w:t xml:space="preserve">Remember all online responses should be meaningful and substantive. </w:t>
      </w:r>
      <w:r>
        <w:t xml:space="preserve">You should share concrete examples or details to fully describe your thought process. </w:t>
      </w:r>
      <w:r>
        <w:rPr>
          <w:color w:val="444444"/>
        </w:rPr>
        <w:t>The standard in this course is a 2 to 3 paragraph post per</w:t>
      </w:r>
      <w:r>
        <w:rPr>
          <w:color w:val="444444"/>
        </w:rPr>
        <w:t xml:space="preserve"> question incorporating material from the text, lecture slides, AND outside sources to support your statements. Sources must be cited and referenced or provide working URLs. </w:t>
      </w:r>
    </w:p>
    <w:p w14:paraId="281D3926" w14:textId="77777777" w:rsidR="00DD2F8E" w:rsidRDefault="0080719B">
      <w:pPr>
        <w:numPr>
          <w:ilvl w:val="0"/>
          <w:numId w:val="6"/>
        </w:numPr>
        <w:spacing w:after="13" w:line="242" w:lineRule="auto"/>
        <w:ind w:right="330" w:hanging="360"/>
      </w:pPr>
      <w:r>
        <w:rPr>
          <w:color w:val="444444"/>
        </w:rPr>
        <w:t xml:space="preserve">For replies to </w:t>
      </w:r>
      <w:r>
        <w:rPr>
          <w:color w:val="444444"/>
        </w:rPr>
        <w:t xml:space="preserve">fellow students’ postings: make sure </w:t>
      </w:r>
      <w:r>
        <w:rPr>
          <w:color w:val="444444"/>
        </w:rPr>
        <w:t>the replies show that you rea</w:t>
      </w:r>
      <w:r>
        <w:rPr>
          <w:color w:val="444444"/>
        </w:rPr>
        <w:t xml:space="preserve">d their posting(s) and go </w:t>
      </w:r>
      <w:r>
        <w:rPr>
          <w:color w:val="444444"/>
        </w:rPr>
        <w:t xml:space="preserve">way beyond “that’s </w:t>
      </w:r>
      <w:r>
        <w:rPr>
          <w:color w:val="444444"/>
        </w:rPr>
        <w:t xml:space="preserve">a </w:t>
      </w:r>
      <w:r>
        <w:rPr>
          <w:color w:val="444444"/>
        </w:rPr>
        <w:t>good post” remarks.</w:t>
      </w:r>
      <w:r>
        <w:rPr>
          <w:color w:val="444444"/>
        </w:rPr>
        <w:t xml:space="preserve">  </w:t>
      </w:r>
    </w:p>
    <w:p w14:paraId="04261CAF" w14:textId="77777777" w:rsidR="00DD2F8E" w:rsidRDefault="0080719B">
      <w:pPr>
        <w:spacing w:after="0" w:line="259" w:lineRule="auto"/>
        <w:ind w:left="0" w:right="0" w:firstLine="0"/>
      </w:pPr>
      <w:r>
        <w:rPr>
          <w:color w:val="444444"/>
        </w:rPr>
        <w:t xml:space="preserve"> </w:t>
      </w:r>
      <w:r>
        <w:rPr>
          <w:color w:val="444444"/>
        </w:rPr>
        <w:tab/>
        <w:t xml:space="preserve"> </w:t>
      </w:r>
    </w:p>
    <w:p w14:paraId="452709B1" w14:textId="77777777" w:rsidR="00DD2F8E" w:rsidRDefault="0080719B">
      <w:pPr>
        <w:pStyle w:val="Heading2"/>
        <w:ind w:left="370"/>
      </w:pPr>
      <w:r>
        <w:t xml:space="preserve">Discussions continued </w:t>
      </w:r>
    </w:p>
    <w:p w14:paraId="05AB93E9" w14:textId="77777777" w:rsidR="00DD2F8E" w:rsidRDefault="0080719B">
      <w:pPr>
        <w:spacing w:after="25" w:line="259" w:lineRule="auto"/>
        <w:ind w:left="360" w:right="0" w:firstLine="0"/>
      </w:pPr>
      <w:r>
        <w:rPr>
          <w:b/>
          <w:i/>
          <w:color w:val="7030A0"/>
        </w:rPr>
        <w:t xml:space="preserve"> </w:t>
      </w:r>
    </w:p>
    <w:p w14:paraId="2256057F" w14:textId="77777777" w:rsidR="00DD2F8E" w:rsidRDefault="0080719B">
      <w:pPr>
        <w:spacing w:after="0"/>
        <w:ind w:left="715" w:right="630"/>
      </w:pPr>
      <w:r>
        <w:rPr>
          <w:rFonts w:ascii="Segoe UI Symbol" w:eastAsia="Segoe UI Symbol" w:hAnsi="Segoe UI Symbol" w:cs="Segoe UI Symbol"/>
        </w:rPr>
        <w:t>•</w:t>
      </w:r>
      <w:r>
        <w:rPr>
          <w:rFonts w:ascii="Arial" w:eastAsia="Arial" w:hAnsi="Arial" w:cs="Arial"/>
        </w:rPr>
        <w:t xml:space="preserve"> </w:t>
      </w:r>
      <w:r>
        <w:t xml:space="preserve">For this particular course, you are asked to discuss and analyze </w:t>
      </w:r>
      <w:r>
        <w:rPr>
          <w:color w:val="FF0000"/>
        </w:rPr>
        <w:t xml:space="preserve">critical service incidents </w:t>
      </w:r>
      <w:r>
        <w:t xml:space="preserve">you have experienced. </w:t>
      </w:r>
      <w:r>
        <w:t xml:space="preserve">The fresher the better so you can share clear details of what happened and describe your thought process. Each discussion will have a themed focus. </w:t>
      </w:r>
      <w:r>
        <w:rPr>
          <w:color w:val="FF0000"/>
        </w:rPr>
        <w:t>Review support material for “CIT Analysis” under Canvas Assignments</w:t>
      </w:r>
      <w:r>
        <w:rPr>
          <w:color w:val="FF0000"/>
        </w:rPr>
        <w:t xml:space="preserve"> in order to know what your discussion en</w:t>
      </w:r>
      <w:r>
        <w:rPr>
          <w:color w:val="FF0000"/>
        </w:rPr>
        <w:t xml:space="preserve">try should contain. </w:t>
      </w:r>
      <w:r>
        <w:t xml:space="preserve">Your initial discussion entry for each theme should fully describe the incident in terms of the following content: </w:t>
      </w:r>
    </w:p>
    <w:p w14:paraId="591DA749" w14:textId="77777777" w:rsidR="00DD2F8E" w:rsidRDefault="0080719B">
      <w:pPr>
        <w:spacing w:after="13" w:line="259" w:lineRule="auto"/>
        <w:ind w:left="0" w:right="0" w:firstLine="0"/>
      </w:pPr>
      <w:r>
        <w:t xml:space="preserve"> </w:t>
      </w:r>
    </w:p>
    <w:p w14:paraId="61A786AA" w14:textId="77777777" w:rsidR="00DD2F8E" w:rsidRDefault="0080719B">
      <w:pPr>
        <w:numPr>
          <w:ilvl w:val="0"/>
          <w:numId w:val="7"/>
        </w:numPr>
        <w:ind w:right="630" w:hanging="360"/>
      </w:pPr>
      <w:r>
        <w:t>factual details</w:t>
      </w:r>
      <w:r>
        <w:t>—</w:t>
      </w:r>
      <w:r>
        <w:t>what happened, when, where, nature of transaction, at what type of service organization, any special f</w:t>
      </w:r>
      <w:r>
        <w:t xml:space="preserve">actors that complicated the service request/delivery </w:t>
      </w:r>
    </w:p>
    <w:p w14:paraId="72E61E37" w14:textId="77777777" w:rsidR="00DD2F8E" w:rsidRDefault="0080719B">
      <w:pPr>
        <w:numPr>
          <w:ilvl w:val="0"/>
          <w:numId w:val="7"/>
        </w:numPr>
        <w:ind w:right="630" w:hanging="360"/>
      </w:pPr>
      <w:r>
        <w:t>comments</w:t>
      </w:r>
      <w:r>
        <w:t>—</w:t>
      </w:r>
      <w:r>
        <w:t xml:space="preserve">your feelings, observations, actions taken (if any)  </w:t>
      </w:r>
    </w:p>
    <w:p w14:paraId="01222ADB" w14:textId="77777777" w:rsidR="00DD2F8E" w:rsidRDefault="0080719B">
      <w:pPr>
        <w:numPr>
          <w:ilvl w:val="0"/>
          <w:numId w:val="7"/>
        </w:numPr>
        <w:spacing w:after="0"/>
        <w:ind w:right="630" w:hanging="360"/>
      </w:pPr>
      <w:r>
        <w:t>your analysis of the situation BASED ON TEXT CONCEPTS AND COURSE MATERIAL (why it was positive/negative/neutral in generating satisfaction)</w:t>
      </w:r>
      <w:r>
        <w:t xml:space="preserve">, your diagnosis of the causes, and any brief action or recommendations that seem appropriate. This is where you show you have read the assigned readings. </w:t>
      </w:r>
    </w:p>
    <w:p w14:paraId="16D2C53D" w14:textId="77777777" w:rsidR="00DD2F8E" w:rsidRDefault="0080719B">
      <w:pPr>
        <w:spacing w:after="0" w:line="259" w:lineRule="auto"/>
        <w:ind w:left="720" w:right="0" w:firstLine="0"/>
      </w:pPr>
      <w:r>
        <w:t xml:space="preserve"> </w:t>
      </w:r>
    </w:p>
    <w:p w14:paraId="2EE5790C" w14:textId="77777777" w:rsidR="00DD2F8E" w:rsidRDefault="0080719B">
      <w:pPr>
        <w:spacing w:after="0" w:line="259" w:lineRule="auto"/>
        <w:ind w:left="-5" w:right="0" w:hanging="10"/>
      </w:pPr>
      <w:r>
        <w:rPr>
          <w:b/>
          <w:color w:val="7030A0"/>
        </w:rPr>
        <w:t xml:space="preserve">EXPECTATIONS OF ALL LEARNING COMMUNITY MEMBERS: </w:t>
      </w:r>
    </w:p>
    <w:p w14:paraId="34619611" w14:textId="77777777" w:rsidR="00DD2F8E" w:rsidRDefault="0080719B">
      <w:pPr>
        <w:spacing w:after="0"/>
        <w:ind w:left="0" w:right="630" w:firstLine="0"/>
      </w:pPr>
      <w:r>
        <w:t>The first sentence of the UNCG Student Code of Co</w:t>
      </w:r>
      <w:r>
        <w:t>nduct is: “</w:t>
      </w:r>
      <w:r>
        <w:t>Members of the University community embrace fundamental principles to ensure a campus environment conducive to peaceful and productive living and study. These principles include five values: honesty, trust, fairness, respect, and responsibility.</w:t>
      </w:r>
      <w:r>
        <w:t xml:space="preserve"> Members of the community who adopt these principles will seldom have need of the Student Code of Conduct (the Code).</w:t>
      </w:r>
      <w:r>
        <w:t xml:space="preserve">” All university members </w:t>
      </w:r>
      <w:r>
        <w:t>(students, faculty, and staff) have a responsibility to uphold these five values, and this is true in the Bryan cl</w:t>
      </w:r>
      <w:r>
        <w:t xml:space="preserve">assroom environment (both face-to-face and web) and related academic activities. </w:t>
      </w:r>
    </w:p>
    <w:p w14:paraId="1EC6DE0F" w14:textId="77777777" w:rsidR="00DD2F8E" w:rsidRDefault="0080719B">
      <w:pPr>
        <w:spacing w:after="0" w:line="259" w:lineRule="auto"/>
        <w:ind w:left="0" w:right="0" w:firstLine="0"/>
      </w:pPr>
      <w:r>
        <w:t xml:space="preserve"> </w:t>
      </w:r>
    </w:p>
    <w:p w14:paraId="4E41B968" w14:textId="77777777" w:rsidR="00DD2F8E" w:rsidRDefault="0080719B">
      <w:pPr>
        <w:spacing w:after="0"/>
        <w:ind w:left="0" w:right="630" w:firstLine="0"/>
      </w:pPr>
      <w:r>
        <w:t xml:space="preserve">All policies and procedures of this course follow those stated in the publication University Regulations concerning attendance, nondiscrimination policy, academic regulations and procedures, student rights and student conduct, among others.  Students must </w:t>
      </w:r>
      <w:r>
        <w:t xml:space="preserve">abide by the Honor Code of the University of North Carolina Greensboro on all assignments and examinations related to this course.  See more information at </w:t>
      </w:r>
    </w:p>
    <w:p w14:paraId="4A72A5B5" w14:textId="77777777" w:rsidR="00DD2F8E" w:rsidRDefault="0080719B">
      <w:pPr>
        <w:spacing w:after="0" w:line="259" w:lineRule="auto"/>
        <w:ind w:left="0" w:right="0" w:firstLine="0"/>
      </w:pPr>
      <w:hyperlink r:id="rId16">
        <w:r>
          <w:rPr>
            <w:color w:val="0000FF"/>
            <w:u w:val="single" w:color="0000FF"/>
          </w:rPr>
          <w:t>https://drive.</w:t>
        </w:r>
        <w:r>
          <w:rPr>
            <w:color w:val="0000FF"/>
            <w:u w:val="single" w:color="0000FF"/>
          </w:rPr>
          <w:t>google.com/file/d/0B0rFGGhJvbDHUExSZmFFaWFmb00/view</w:t>
        </w:r>
      </w:hyperlink>
      <w:hyperlink r:id="rId17">
        <w:r>
          <w:t xml:space="preserve"> </w:t>
        </w:r>
      </w:hyperlink>
    </w:p>
    <w:p w14:paraId="2B4BE786" w14:textId="77777777" w:rsidR="00DD2F8E" w:rsidRDefault="0080719B">
      <w:pPr>
        <w:spacing w:after="0" w:line="259" w:lineRule="auto"/>
        <w:ind w:left="0" w:right="0" w:firstLine="0"/>
      </w:pPr>
      <w:r>
        <w:t xml:space="preserve"> </w:t>
      </w:r>
    </w:p>
    <w:p w14:paraId="19FDC032" w14:textId="77777777" w:rsidR="00DD2F8E" w:rsidRDefault="0080719B">
      <w:pPr>
        <w:spacing w:after="0" w:line="259" w:lineRule="auto"/>
        <w:ind w:left="-5" w:right="0" w:hanging="10"/>
      </w:pPr>
      <w:r>
        <w:rPr>
          <w:b/>
          <w:color w:val="7030A0"/>
        </w:rPr>
        <w:t xml:space="preserve">HEALTH AND WELLNESS </w:t>
      </w:r>
    </w:p>
    <w:p w14:paraId="36C300B4" w14:textId="77777777" w:rsidR="00DD2F8E" w:rsidRDefault="0080719B">
      <w:pPr>
        <w:spacing w:after="59" w:line="259" w:lineRule="auto"/>
        <w:ind w:left="0" w:right="0" w:firstLine="0"/>
      </w:pPr>
      <w:r>
        <w:rPr>
          <w:b/>
          <w:color w:val="7030A0"/>
          <w:sz w:val="16"/>
        </w:rPr>
        <w:t xml:space="preserve"> </w:t>
      </w:r>
    </w:p>
    <w:p w14:paraId="71FEB841" w14:textId="77777777" w:rsidR="00DD2F8E" w:rsidRDefault="0080719B">
      <w:pPr>
        <w:ind w:left="0" w:right="630" w:firstLine="0"/>
      </w:pPr>
      <w:r>
        <w:t>Your health impacts your learning. Throughout your time in college, you may experience a rang</w:t>
      </w:r>
      <w:r>
        <w:t>e of health issues that can cause barriers to your learning. These might include physical ailments, illnesses, strained relationships, anxiety, high levels of stress, alcohol/drug problems, feeling down, or loss of motivation. Student Health Services and T</w:t>
      </w:r>
      <w:r>
        <w:t>he Counseling Center can help with these or other issues you may be experiencing. You can learn about the free, confidential mental health services available on campus by calling 336-334-5874, visiting the website at https://shs.uncg.edu/ or visiting the A</w:t>
      </w:r>
      <w:r>
        <w:t xml:space="preserve">nna M. Gove Student Health Center at 107 Gray Drive. Help is always available. </w:t>
      </w:r>
    </w:p>
    <w:p w14:paraId="53EF7EA9" w14:textId="77777777" w:rsidR="00DD2F8E" w:rsidRDefault="0080719B">
      <w:pPr>
        <w:spacing w:after="221" w:line="259" w:lineRule="auto"/>
        <w:ind w:left="-5" w:right="0" w:hanging="10"/>
      </w:pPr>
      <w:r>
        <w:rPr>
          <w:b/>
          <w:color w:val="7030A0"/>
        </w:rPr>
        <w:t xml:space="preserve">Academic Accommodations </w:t>
      </w:r>
    </w:p>
    <w:p w14:paraId="25DB0CB6" w14:textId="77777777" w:rsidR="00DD2F8E" w:rsidRDefault="0080719B">
      <w:pPr>
        <w:spacing w:after="227"/>
        <w:ind w:left="0" w:right="630" w:firstLine="0"/>
      </w:pPr>
      <w:r>
        <w:t>The University of North Carolina at Greensboro respects and welcomes students of all backgrounds and abilities.   If you feel you will encounter any ba</w:t>
      </w:r>
      <w:r>
        <w:t>rriers to full participation in this course due to the impact of a disability, please contact the Office of Accessibility Resources and Services (OARS). The OARS staff can meet with you to discuss the barriers you are experiencing and explain the eligibili</w:t>
      </w:r>
      <w:r>
        <w:t xml:space="preserve">ty process for establishing academic accommodations. You can learn more about OARS by visiting their website at https://ods.uncg.edu/ or by calling 336-334-5440 or visiting them in Suite 215, EUC. </w:t>
      </w:r>
    </w:p>
    <w:p w14:paraId="5F836A7F" w14:textId="77777777" w:rsidR="00DD2F8E" w:rsidRDefault="0080719B">
      <w:pPr>
        <w:spacing w:after="227"/>
        <w:ind w:left="0" w:right="630" w:firstLine="0"/>
      </w:pPr>
      <w:r>
        <w:t>Students should remind the instructor regularly when accom</w:t>
      </w:r>
      <w:r>
        <w:t xml:space="preserve">modation affects course activities, e.g., before taking exams, to ensure that the instructor has updated systems accordingly. </w:t>
      </w:r>
    </w:p>
    <w:p w14:paraId="4F9975CF" w14:textId="77777777" w:rsidR="00DD2F8E" w:rsidRDefault="0080719B">
      <w:pPr>
        <w:spacing w:after="0" w:line="259" w:lineRule="auto"/>
        <w:ind w:left="360" w:right="0" w:firstLine="0"/>
      </w:pPr>
      <w:r>
        <w:t xml:space="preserve"> </w:t>
      </w:r>
    </w:p>
    <w:p w14:paraId="4D4960B6" w14:textId="77777777" w:rsidR="00DD2F8E" w:rsidRDefault="0080719B">
      <w:pPr>
        <w:spacing w:after="0" w:line="259" w:lineRule="auto"/>
        <w:ind w:left="0" w:right="0" w:firstLine="0"/>
      </w:pPr>
      <w:r>
        <w:t xml:space="preserve"> </w:t>
      </w:r>
    </w:p>
    <w:tbl>
      <w:tblPr>
        <w:tblStyle w:val="TableGrid"/>
        <w:tblW w:w="9737" w:type="dxa"/>
        <w:tblInd w:w="6" w:type="dxa"/>
        <w:tblCellMar>
          <w:top w:w="77" w:type="dxa"/>
          <w:left w:w="107" w:type="dxa"/>
          <w:bottom w:w="0" w:type="dxa"/>
          <w:right w:w="759" w:type="dxa"/>
        </w:tblCellMar>
        <w:tblLook w:val="04A0" w:firstRow="1" w:lastRow="0" w:firstColumn="1" w:lastColumn="0" w:noHBand="0" w:noVBand="1"/>
      </w:tblPr>
      <w:tblGrid>
        <w:gridCol w:w="9737"/>
      </w:tblGrid>
      <w:tr w:rsidR="00DD2F8E" w14:paraId="4944255D" w14:textId="77777777">
        <w:trPr>
          <w:trHeight w:val="2535"/>
        </w:trPr>
        <w:tc>
          <w:tcPr>
            <w:tcW w:w="9737" w:type="dxa"/>
            <w:tcBorders>
              <w:top w:val="single" w:sz="4" w:space="0" w:color="000000"/>
              <w:left w:val="single" w:sz="4" w:space="0" w:color="000000"/>
              <w:bottom w:val="single" w:sz="4" w:space="0" w:color="000000"/>
              <w:right w:val="single" w:sz="4" w:space="0" w:color="000000"/>
            </w:tcBorders>
            <w:shd w:val="clear" w:color="auto" w:fill="FBD4B4"/>
          </w:tcPr>
          <w:p w14:paraId="13101025" w14:textId="77777777" w:rsidR="00DD2F8E" w:rsidRDefault="0080719B">
            <w:pPr>
              <w:spacing w:after="0" w:line="259" w:lineRule="auto"/>
              <w:ind w:left="653" w:right="0" w:firstLine="0"/>
              <w:jc w:val="center"/>
            </w:pPr>
            <w:r>
              <w:rPr>
                <w:b/>
                <w:sz w:val="36"/>
              </w:rPr>
              <w:t xml:space="preserve">Schedule STH/ENT 451 Fall 2019 </w:t>
            </w:r>
          </w:p>
          <w:p w14:paraId="6A480FBD" w14:textId="77777777" w:rsidR="00DD2F8E" w:rsidRDefault="0080719B">
            <w:pPr>
              <w:spacing w:after="25" w:line="259" w:lineRule="auto"/>
              <w:ind w:left="0" w:right="0" w:firstLine="0"/>
            </w:pPr>
            <w:r>
              <w:rPr>
                <w:b/>
              </w:rPr>
              <w:t xml:space="preserve">Note:  </w:t>
            </w:r>
          </w:p>
          <w:p w14:paraId="6990BD9E" w14:textId="77777777" w:rsidR="00DD2F8E" w:rsidRDefault="0080719B">
            <w:pPr>
              <w:numPr>
                <w:ilvl w:val="0"/>
                <w:numId w:val="10"/>
              </w:numPr>
              <w:spacing w:after="0" w:line="259" w:lineRule="auto"/>
              <w:ind w:right="0" w:hanging="360"/>
            </w:pPr>
            <w:r>
              <w:rPr>
                <w:b/>
              </w:rPr>
              <w:t xml:space="preserve">Additional study material is required at times, e.g., pptx, pdfs. </w:t>
            </w:r>
          </w:p>
          <w:p w14:paraId="70C74F2E" w14:textId="77777777" w:rsidR="00DD2F8E" w:rsidRDefault="0080719B">
            <w:pPr>
              <w:numPr>
                <w:ilvl w:val="0"/>
                <w:numId w:val="10"/>
              </w:numPr>
              <w:spacing w:after="0" w:line="259" w:lineRule="auto"/>
              <w:ind w:right="0" w:hanging="360"/>
            </w:pPr>
            <w:r>
              <w:rPr>
                <w:b/>
              </w:rPr>
              <w:t xml:space="preserve">Assignments or tests are due before midnight on due dates posted on Canvas. </w:t>
            </w:r>
          </w:p>
          <w:p w14:paraId="2935906C" w14:textId="77777777" w:rsidR="00DD2F8E" w:rsidRDefault="0080719B">
            <w:pPr>
              <w:numPr>
                <w:ilvl w:val="0"/>
                <w:numId w:val="10"/>
              </w:numPr>
              <w:spacing w:after="0" w:line="259" w:lineRule="auto"/>
              <w:ind w:right="0" w:hanging="360"/>
            </w:pPr>
            <w:r>
              <w:rPr>
                <w:b/>
              </w:rPr>
              <w:t xml:space="preserve">You are welcome to submit any work earlier than its due date if more convenient </w:t>
            </w:r>
          </w:p>
          <w:p w14:paraId="06F24AB1" w14:textId="77777777" w:rsidR="00DD2F8E" w:rsidRDefault="0080719B">
            <w:pPr>
              <w:spacing w:after="0" w:line="259" w:lineRule="auto"/>
              <w:ind w:left="720" w:right="0" w:firstLine="0"/>
            </w:pPr>
            <w:r>
              <w:rPr>
                <w:b/>
              </w:rPr>
              <w:t xml:space="preserve"> </w:t>
            </w:r>
          </w:p>
          <w:tbl>
            <w:tblPr>
              <w:tblStyle w:val="TableGrid"/>
              <w:tblW w:w="8118" w:type="dxa"/>
              <w:tblInd w:w="0" w:type="dxa"/>
              <w:tblCellMar>
                <w:top w:w="48" w:type="dxa"/>
                <w:left w:w="0" w:type="dxa"/>
                <w:bottom w:w="0" w:type="dxa"/>
                <w:right w:w="0" w:type="dxa"/>
              </w:tblCellMar>
              <w:tblLook w:val="04A0" w:firstRow="1" w:lastRow="0" w:firstColumn="1" w:lastColumn="0" w:noHBand="0" w:noVBand="1"/>
            </w:tblPr>
            <w:tblGrid>
              <w:gridCol w:w="8118"/>
            </w:tblGrid>
            <w:tr w:rsidR="00DD2F8E" w14:paraId="553D18C9" w14:textId="77777777">
              <w:trPr>
                <w:trHeight w:val="293"/>
              </w:trPr>
              <w:tc>
                <w:tcPr>
                  <w:tcW w:w="8118" w:type="dxa"/>
                  <w:tcBorders>
                    <w:top w:val="nil"/>
                    <w:left w:val="nil"/>
                    <w:bottom w:val="nil"/>
                    <w:right w:val="nil"/>
                  </w:tcBorders>
                  <w:shd w:val="clear" w:color="auto" w:fill="FFFF00"/>
                </w:tcPr>
                <w:p w14:paraId="18281868" w14:textId="77777777" w:rsidR="00DD2F8E" w:rsidRDefault="0080719B">
                  <w:pPr>
                    <w:spacing w:after="0" w:line="259" w:lineRule="auto"/>
                    <w:ind w:left="0" w:right="-1" w:firstLine="0"/>
                    <w:jc w:val="both"/>
                  </w:pPr>
                  <w:r>
                    <w:t xml:space="preserve">*Review support material for </w:t>
                  </w:r>
                  <w:r>
                    <w:t>“CIT Analysis” under Canvas Assignments</w:t>
                  </w:r>
                  <w:r>
                    <w:t>/Discussions</w:t>
                  </w:r>
                </w:p>
              </w:tc>
            </w:tr>
          </w:tbl>
          <w:p w14:paraId="23ECAA0B" w14:textId="77777777" w:rsidR="00DD2F8E" w:rsidRDefault="0080719B">
            <w:pPr>
              <w:spacing w:after="0" w:line="259" w:lineRule="auto"/>
              <w:ind w:left="720" w:right="0" w:firstLine="0"/>
            </w:pPr>
            <w:r>
              <w:rPr>
                <w:b/>
              </w:rPr>
              <w:t xml:space="preserve"> </w:t>
            </w:r>
          </w:p>
        </w:tc>
      </w:tr>
    </w:tbl>
    <w:p w14:paraId="565A318F" w14:textId="77777777" w:rsidR="00DD2F8E" w:rsidRDefault="0080719B">
      <w:pPr>
        <w:spacing w:after="0" w:line="259" w:lineRule="auto"/>
        <w:ind w:left="0" w:right="0" w:firstLine="0"/>
      </w:pPr>
      <w:r>
        <w:rPr>
          <w:sz w:val="22"/>
        </w:rPr>
        <w:t xml:space="preserve"> </w:t>
      </w:r>
    </w:p>
    <w:tbl>
      <w:tblPr>
        <w:tblStyle w:val="TableGrid"/>
        <w:tblW w:w="9804" w:type="dxa"/>
        <w:tblInd w:w="6" w:type="dxa"/>
        <w:tblCellMar>
          <w:top w:w="52" w:type="dxa"/>
          <w:left w:w="107" w:type="dxa"/>
          <w:bottom w:w="0" w:type="dxa"/>
          <w:right w:w="115" w:type="dxa"/>
        </w:tblCellMar>
        <w:tblLook w:val="04A0" w:firstRow="1" w:lastRow="0" w:firstColumn="1" w:lastColumn="0" w:noHBand="0" w:noVBand="1"/>
      </w:tblPr>
      <w:tblGrid>
        <w:gridCol w:w="2358"/>
        <w:gridCol w:w="7446"/>
      </w:tblGrid>
      <w:tr w:rsidR="00DD2F8E" w14:paraId="468B7831" w14:textId="77777777">
        <w:trPr>
          <w:trHeight w:val="305"/>
        </w:trPr>
        <w:tc>
          <w:tcPr>
            <w:tcW w:w="2358" w:type="dxa"/>
            <w:tcBorders>
              <w:top w:val="single" w:sz="4" w:space="0" w:color="000000"/>
              <w:left w:val="single" w:sz="4" w:space="0" w:color="000000"/>
              <w:bottom w:val="single" w:sz="4" w:space="0" w:color="000000"/>
              <w:right w:val="single" w:sz="4" w:space="0" w:color="000000"/>
            </w:tcBorders>
          </w:tcPr>
          <w:p w14:paraId="5D2C0D72" w14:textId="77777777" w:rsidR="00DD2F8E" w:rsidRDefault="0080719B">
            <w:pPr>
              <w:spacing w:after="0" w:line="259" w:lineRule="auto"/>
              <w:ind w:left="6" w:right="0" w:firstLine="0"/>
              <w:jc w:val="center"/>
            </w:pPr>
            <w:r>
              <w:rPr>
                <w:b/>
                <w:i/>
              </w:rPr>
              <w:t xml:space="preserve">Work Due </w:t>
            </w:r>
          </w:p>
        </w:tc>
        <w:tc>
          <w:tcPr>
            <w:tcW w:w="7446" w:type="dxa"/>
            <w:tcBorders>
              <w:top w:val="single" w:sz="4" w:space="0" w:color="000000"/>
              <w:left w:val="single" w:sz="4" w:space="0" w:color="000000"/>
              <w:bottom w:val="single" w:sz="4" w:space="0" w:color="000000"/>
              <w:right w:val="single" w:sz="4" w:space="0" w:color="000000"/>
            </w:tcBorders>
          </w:tcPr>
          <w:p w14:paraId="7E0CA7BA" w14:textId="77777777" w:rsidR="00DD2F8E" w:rsidRDefault="0080719B">
            <w:pPr>
              <w:spacing w:after="0" w:line="259" w:lineRule="auto"/>
              <w:ind w:left="9" w:right="0" w:firstLine="0"/>
              <w:jc w:val="center"/>
            </w:pPr>
            <w:r>
              <w:rPr>
                <w:b/>
                <w:i/>
              </w:rPr>
              <w:t xml:space="preserve">Description </w:t>
            </w:r>
          </w:p>
        </w:tc>
      </w:tr>
      <w:tr w:rsidR="00DD2F8E" w14:paraId="4057B0C8" w14:textId="77777777">
        <w:trPr>
          <w:trHeight w:val="889"/>
        </w:trPr>
        <w:tc>
          <w:tcPr>
            <w:tcW w:w="2358" w:type="dxa"/>
            <w:tcBorders>
              <w:top w:val="single" w:sz="4" w:space="0" w:color="000000"/>
              <w:left w:val="single" w:sz="4" w:space="0" w:color="000000"/>
              <w:bottom w:val="single" w:sz="4" w:space="0" w:color="000000"/>
              <w:right w:val="single" w:sz="4" w:space="0" w:color="000000"/>
            </w:tcBorders>
            <w:vAlign w:val="center"/>
          </w:tcPr>
          <w:p w14:paraId="6F8EBFBF" w14:textId="77777777" w:rsidR="00DD2F8E" w:rsidRDefault="0080719B">
            <w:pPr>
              <w:spacing w:after="0" w:line="259" w:lineRule="auto"/>
              <w:ind w:left="0" w:right="0" w:firstLine="0"/>
            </w:pPr>
            <w:r>
              <w:rPr>
                <w:b/>
                <w:i/>
              </w:rPr>
              <w:t xml:space="preserve">COURSE Sign-in </w:t>
            </w:r>
          </w:p>
        </w:tc>
        <w:tc>
          <w:tcPr>
            <w:tcW w:w="7446" w:type="dxa"/>
            <w:tcBorders>
              <w:top w:val="single" w:sz="4" w:space="0" w:color="000000"/>
              <w:left w:val="single" w:sz="4" w:space="0" w:color="000000"/>
              <w:bottom w:val="single" w:sz="4" w:space="0" w:color="000000"/>
              <w:right w:val="single" w:sz="4" w:space="0" w:color="000000"/>
            </w:tcBorders>
          </w:tcPr>
          <w:p w14:paraId="525EFB52" w14:textId="77777777" w:rsidR="00DD2F8E" w:rsidRDefault="0080719B">
            <w:pPr>
              <w:spacing w:after="0" w:line="259" w:lineRule="auto"/>
              <w:ind w:left="1" w:right="0" w:firstLine="0"/>
            </w:pPr>
            <w:r>
              <w:t xml:space="preserve">Review syllabus before doing this. </w:t>
            </w:r>
          </w:p>
          <w:p w14:paraId="20DC5939" w14:textId="77777777" w:rsidR="00DD2F8E" w:rsidRDefault="0080719B">
            <w:pPr>
              <w:spacing w:after="0" w:line="259" w:lineRule="auto"/>
              <w:ind w:left="1" w:right="0" w:firstLine="0"/>
            </w:pPr>
            <w:r>
              <w:rPr>
                <w:b/>
                <w:color w:val="FF0000"/>
              </w:rPr>
              <w:t>Do by Wednesday 8/28/2019 11:59 pm</w:t>
            </w:r>
            <w:r>
              <w:rPr>
                <w:color w:val="FF0000"/>
              </w:rPr>
              <w:t xml:space="preserve"> </w:t>
            </w:r>
            <w:r>
              <w:rPr>
                <w:b/>
                <w:color w:val="FF0000"/>
              </w:rPr>
              <w:t xml:space="preserve">to stay enrolled in course. This will be found in Assignments on Canvas. </w:t>
            </w:r>
          </w:p>
        </w:tc>
      </w:tr>
      <w:tr w:rsidR="00DD2F8E" w14:paraId="1D5C939D" w14:textId="77777777">
        <w:trPr>
          <w:trHeight w:val="593"/>
        </w:trPr>
        <w:tc>
          <w:tcPr>
            <w:tcW w:w="9804" w:type="dxa"/>
            <w:gridSpan w:val="2"/>
            <w:tcBorders>
              <w:top w:val="single" w:sz="4" w:space="0" w:color="000000"/>
              <w:left w:val="single" w:sz="4" w:space="0" w:color="000000"/>
              <w:bottom w:val="single" w:sz="4" w:space="0" w:color="000000"/>
              <w:right w:val="single" w:sz="4" w:space="0" w:color="000000"/>
            </w:tcBorders>
            <w:shd w:val="clear" w:color="auto" w:fill="D6E3BC"/>
          </w:tcPr>
          <w:p w14:paraId="7F25B0A9" w14:textId="77777777" w:rsidR="00DD2F8E" w:rsidRDefault="0080719B">
            <w:pPr>
              <w:spacing w:after="0" w:line="259" w:lineRule="auto"/>
              <w:ind w:left="0" w:right="0" w:firstLine="0"/>
            </w:pPr>
            <w:r>
              <w:rPr>
                <w:b/>
                <w:color w:val="333333"/>
              </w:rPr>
              <w:t xml:space="preserve">August 20 – September 15 </w:t>
            </w:r>
          </w:p>
          <w:p w14:paraId="63F73296" w14:textId="77777777" w:rsidR="00DD2F8E" w:rsidRDefault="0080719B">
            <w:pPr>
              <w:spacing w:after="0" w:line="259" w:lineRule="auto"/>
              <w:ind w:left="0" w:right="0" w:firstLine="0"/>
            </w:pPr>
            <w:r>
              <w:rPr>
                <w:b/>
              </w:rPr>
              <w:t>Understand the Goals of a Customer Service Mission</w:t>
            </w:r>
            <w:r>
              <w:t xml:space="preserve"> </w:t>
            </w:r>
          </w:p>
        </w:tc>
      </w:tr>
      <w:tr w:rsidR="00DD2F8E" w14:paraId="173A91E4" w14:textId="77777777">
        <w:trPr>
          <w:trHeight w:val="892"/>
        </w:trPr>
        <w:tc>
          <w:tcPr>
            <w:tcW w:w="2358" w:type="dxa"/>
            <w:tcBorders>
              <w:top w:val="single" w:sz="4" w:space="0" w:color="000000"/>
              <w:left w:val="single" w:sz="4" w:space="0" w:color="000000"/>
              <w:bottom w:val="single" w:sz="4" w:space="0" w:color="000000"/>
              <w:right w:val="single" w:sz="4" w:space="0" w:color="000000"/>
            </w:tcBorders>
            <w:vAlign w:val="center"/>
          </w:tcPr>
          <w:p w14:paraId="0397AFD4" w14:textId="77777777" w:rsidR="00DD2F8E" w:rsidRDefault="0080719B">
            <w:pPr>
              <w:spacing w:after="0" w:line="259" w:lineRule="auto"/>
              <w:ind w:left="0" w:right="0" w:firstLine="0"/>
            </w:pPr>
            <w:r>
              <w:rPr>
                <w:b/>
                <w:i/>
              </w:rPr>
              <w:t xml:space="preserve">Reading </w:t>
            </w:r>
          </w:p>
        </w:tc>
        <w:tc>
          <w:tcPr>
            <w:tcW w:w="7446" w:type="dxa"/>
            <w:tcBorders>
              <w:top w:val="single" w:sz="4" w:space="0" w:color="000000"/>
              <w:left w:val="single" w:sz="4" w:space="0" w:color="000000"/>
              <w:bottom w:val="single" w:sz="4" w:space="0" w:color="000000"/>
              <w:right w:val="single" w:sz="4" w:space="0" w:color="000000"/>
            </w:tcBorders>
          </w:tcPr>
          <w:p w14:paraId="6D40F78F" w14:textId="77777777" w:rsidR="00DD2F8E" w:rsidRDefault="0080719B">
            <w:pPr>
              <w:spacing w:after="0" w:line="259" w:lineRule="auto"/>
              <w:ind w:left="1" w:right="0" w:firstLine="0"/>
            </w:pPr>
            <w:r>
              <w:rPr>
                <w:b/>
              </w:rPr>
              <w:t xml:space="preserve">TEXT: Chapter 1 and 2 </w:t>
            </w:r>
          </w:p>
          <w:p w14:paraId="706614D8" w14:textId="77777777" w:rsidR="00DD2F8E" w:rsidRDefault="0080719B">
            <w:pPr>
              <w:spacing w:after="0" w:line="259" w:lineRule="auto"/>
              <w:ind w:left="1" w:right="0" w:firstLine="0"/>
            </w:pPr>
            <w:r>
              <w:t>Posted: Lovelock &amp; Wright, chapter 5, “Relationship Marketing and Customer Loyalty”</w:t>
            </w:r>
            <w:r>
              <w:t xml:space="preserve"> </w:t>
            </w:r>
          </w:p>
        </w:tc>
      </w:tr>
      <w:tr w:rsidR="00DD2F8E" w14:paraId="48AD056E" w14:textId="77777777">
        <w:trPr>
          <w:trHeight w:val="596"/>
        </w:trPr>
        <w:tc>
          <w:tcPr>
            <w:tcW w:w="2358" w:type="dxa"/>
            <w:tcBorders>
              <w:top w:val="single" w:sz="4" w:space="0" w:color="000000"/>
              <w:left w:val="single" w:sz="4" w:space="0" w:color="000000"/>
              <w:bottom w:val="single" w:sz="4" w:space="0" w:color="000000"/>
              <w:right w:val="single" w:sz="4" w:space="0" w:color="000000"/>
            </w:tcBorders>
            <w:vAlign w:val="center"/>
          </w:tcPr>
          <w:p w14:paraId="3CFB8F33" w14:textId="77777777" w:rsidR="00DD2F8E" w:rsidRDefault="0080719B">
            <w:pPr>
              <w:spacing w:after="0" w:line="259" w:lineRule="auto"/>
              <w:ind w:left="0" w:right="0" w:firstLine="0"/>
            </w:pPr>
            <w:r>
              <w:rPr>
                <w:b/>
                <w:i/>
              </w:rPr>
              <w:t>CIT Discussion 1</w:t>
            </w:r>
            <w:r>
              <w:t xml:space="preserve">* </w:t>
            </w:r>
          </w:p>
        </w:tc>
        <w:tc>
          <w:tcPr>
            <w:tcW w:w="7446" w:type="dxa"/>
            <w:tcBorders>
              <w:top w:val="single" w:sz="4" w:space="0" w:color="000000"/>
              <w:left w:val="single" w:sz="4" w:space="0" w:color="000000"/>
              <w:bottom w:val="single" w:sz="4" w:space="0" w:color="000000"/>
              <w:right w:val="single" w:sz="4" w:space="0" w:color="000000"/>
            </w:tcBorders>
          </w:tcPr>
          <w:p w14:paraId="19B17A49" w14:textId="77777777" w:rsidR="00DD2F8E" w:rsidRDefault="0080719B">
            <w:pPr>
              <w:spacing w:after="0" w:line="259" w:lineRule="auto"/>
              <w:ind w:left="1" w:right="0" w:firstLine="0"/>
            </w:pPr>
            <w:r>
              <w:t>Follow instructions for “The Right Customer” under Canvas Assignments</w:t>
            </w:r>
            <w:r>
              <w:t xml:space="preserve"> </w:t>
            </w:r>
            <w:r>
              <w:rPr>
                <w:color w:val="FF0000"/>
              </w:rPr>
              <w:t xml:space="preserve"> </w:t>
            </w:r>
            <w:r>
              <w:rPr>
                <w:color w:val="FF0000"/>
              </w:rPr>
              <w:t>Initial post due by Wednesday and replies by Sunday as noted.</w:t>
            </w:r>
            <w:r>
              <w:rPr>
                <w:b/>
                <w:color w:val="FF0000"/>
              </w:rPr>
              <w:t xml:space="preserve"> </w:t>
            </w:r>
          </w:p>
        </w:tc>
      </w:tr>
      <w:tr w:rsidR="00DD2F8E" w14:paraId="3E52CB5A" w14:textId="77777777">
        <w:trPr>
          <w:trHeight w:val="302"/>
        </w:trPr>
        <w:tc>
          <w:tcPr>
            <w:tcW w:w="2358" w:type="dxa"/>
            <w:tcBorders>
              <w:top w:val="single" w:sz="4" w:space="0" w:color="000000"/>
              <w:left w:val="single" w:sz="4" w:space="0" w:color="000000"/>
              <w:bottom w:val="single" w:sz="4" w:space="0" w:color="000000"/>
              <w:right w:val="single" w:sz="4" w:space="0" w:color="000000"/>
            </w:tcBorders>
          </w:tcPr>
          <w:p w14:paraId="30B62EAB" w14:textId="77777777" w:rsidR="00DD2F8E" w:rsidRDefault="0080719B">
            <w:pPr>
              <w:spacing w:after="0" w:line="259" w:lineRule="auto"/>
              <w:ind w:left="0" w:right="0" w:firstLine="0"/>
            </w:pPr>
            <w:r>
              <w:rPr>
                <w:b/>
                <w:i/>
              </w:rPr>
              <w:t xml:space="preserve">Project 1 </w:t>
            </w:r>
          </w:p>
        </w:tc>
        <w:tc>
          <w:tcPr>
            <w:tcW w:w="7446" w:type="dxa"/>
            <w:tcBorders>
              <w:top w:val="single" w:sz="4" w:space="0" w:color="000000"/>
              <w:left w:val="single" w:sz="4" w:space="0" w:color="000000"/>
              <w:bottom w:val="single" w:sz="4" w:space="0" w:color="000000"/>
              <w:right w:val="single" w:sz="4" w:space="0" w:color="000000"/>
            </w:tcBorders>
          </w:tcPr>
          <w:p w14:paraId="58292A90" w14:textId="77777777" w:rsidR="00DD2F8E" w:rsidRDefault="0080719B">
            <w:pPr>
              <w:spacing w:after="0" w:line="259" w:lineRule="auto"/>
              <w:ind w:left="1" w:right="0" w:firstLine="0"/>
            </w:pPr>
            <w:r>
              <w:t>Follow instructions for “Website Storytelling” under Canvas Assignments</w:t>
            </w:r>
            <w:r>
              <w:t xml:space="preserve"> </w:t>
            </w:r>
          </w:p>
        </w:tc>
      </w:tr>
      <w:tr w:rsidR="00DD2F8E" w14:paraId="58C3DDF7" w14:textId="77777777">
        <w:trPr>
          <w:trHeight w:val="890"/>
        </w:trPr>
        <w:tc>
          <w:tcPr>
            <w:tcW w:w="2358" w:type="dxa"/>
            <w:tcBorders>
              <w:top w:val="single" w:sz="4" w:space="0" w:color="000000"/>
              <w:left w:val="single" w:sz="4" w:space="0" w:color="000000"/>
              <w:bottom w:val="single" w:sz="4" w:space="0" w:color="000000"/>
              <w:right w:val="single" w:sz="4" w:space="0" w:color="000000"/>
            </w:tcBorders>
            <w:vAlign w:val="center"/>
          </w:tcPr>
          <w:p w14:paraId="09500AE6" w14:textId="77777777" w:rsidR="00DD2F8E" w:rsidRDefault="0080719B">
            <w:pPr>
              <w:spacing w:after="0" w:line="259" w:lineRule="auto"/>
              <w:ind w:left="0" w:right="0" w:firstLine="0"/>
            </w:pPr>
            <w:r>
              <w:rPr>
                <w:b/>
                <w:i/>
              </w:rPr>
              <w:t xml:space="preserve">Course Test 1 </w:t>
            </w:r>
          </w:p>
        </w:tc>
        <w:tc>
          <w:tcPr>
            <w:tcW w:w="7446" w:type="dxa"/>
            <w:tcBorders>
              <w:top w:val="single" w:sz="4" w:space="0" w:color="000000"/>
              <w:left w:val="single" w:sz="4" w:space="0" w:color="000000"/>
              <w:bottom w:val="single" w:sz="4" w:space="0" w:color="000000"/>
              <w:right w:val="single" w:sz="4" w:space="0" w:color="000000"/>
            </w:tcBorders>
          </w:tcPr>
          <w:p w14:paraId="5EBECCCE" w14:textId="77777777" w:rsidR="00DD2F8E" w:rsidRDefault="0080719B">
            <w:pPr>
              <w:spacing w:after="0" w:line="259" w:lineRule="auto"/>
              <w:ind w:left="1" w:right="0" w:firstLine="0"/>
            </w:pPr>
            <w:r>
              <w:t xml:space="preserve">Open from Tuesday 8/20 noon to Sunday 9/15 11:59 pm on topics of </w:t>
            </w:r>
            <w:r>
              <w:t>TEXT: Chapters 1 and 2; L&amp;W: chapter 5 and all other posted material within this block of time.</w:t>
            </w:r>
            <w:r>
              <w:rPr>
                <w:color w:val="FF0000"/>
              </w:rPr>
              <w:t xml:space="preserve"> </w:t>
            </w:r>
          </w:p>
        </w:tc>
      </w:tr>
    </w:tbl>
    <w:p w14:paraId="6D27327B" w14:textId="77777777" w:rsidR="00DD2F8E" w:rsidRDefault="0080719B">
      <w:pPr>
        <w:spacing w:after="0" w:line="259" w:lineRule="auto"/>
        <w:ind w:left="0" w:right="0" w:firstLine="0"/>
      </w:pPr>
      <w:r>
        <w:rPr>
          <w:sz w:val="22"/>
        </w:rPr>
        <w:t xml:space="preserve"> </w:t>
      </w:r>
    </w:p>
    <w:p w14:paraId="13C88C27" w14:textId="77777777" w:rsidR="00DD2F8E" w:rsidRDefault="0080719B">
      <w:pPr>
        <w:spacing w:after="0" w:line="259" w:lineRule="auto"/>
        <w:ind w:left="0" w:right="0" w:firstLine="0"/>
      </w:pPr>
      <w:r>
        <w:rPr>
          <w:sz w:val="22"/>
        </w:rPr>
        <w:t xml:space="preserve"> </w:t>
      </w:r>
      <w:r>
        <w:rPr>
          <w:sz w:val="22"/>
        </w:rPr>
        <w:tab/>
        <w:t xml:space="preserve"> </w:t>
      </w:r>
    </w:p>
    <w:p w14:paraId="0FB56433" w14:textId="77777777" w:rsidR="00DD2F8E" w:rsidRDefault="0080719B">
      <w:pPr>
        <w:spacing w:after="0" w:line="259" w:lineRule="auto"/>
        <w:ind w:left="0" w:right="0" w:firstLine="0"/>
        <w:jc w:val="both"/>
      </w:pPr>
      <w:r>
        <w:rPr>
          <w:sz w:val="22"/>
        </w:rPr>
        <w:t xml:space="preserve"> </w:t>
      </w:r>
    </w:p>
    <w:tbl>
      <w:tblPr>
        <w:tblStyle w:val="TableGrid"/>
        <w:tblW w:w="9804" w:type="dxa"/>
        <w:tblInd w:w="6" w:type="dxa"/>
        <w:tblCellMar>
          <w:top w:w="52" w:type="dxa"/>
          <w:left w:w="107" w:type="dxa"/>
          <w:bottom w:w="0" w:type="dxa"/>
          <w:right w:w="115" w:type="dxa"/>
        </w:tblCellMar>
        <w:tblLook w:val="04A0" w:firstRow="1" w:lastRow="0" w:firstColumn="1" w:lastColumn="0" w:noHBand="0" w:noVBand="1"/>
      </w:tblPr>
      <w:tblGrid>
        <w:gridCol w:w="2358"/>
        <w:gridCol w:w="7446"/>
      </w:tblGrid>
      <w:tr w:rsidR="00DD2F8E" w14:paraId="6EF9C07E" w14:textId="77777777">
        <w:trPr>
          <w:trHeight w:val="593"/>
        </w:trPr>
        <w:tc>
          <w:tcPr>
            <w:tcW w:w="9804" w:type="dxa"/>
            <w:gridSpan w:val="2"/>
            <w:tcBorders>
              <w:top w:val="single" w:sz="4" w:space="0" w:color="000000"/>
              <w:left w:val="single" w:sz="4" w:space="0" w:color="000000"/>
              <w:bottom w:val="single" w:sz="4" w:space="0" w:color="000000"/>
              <w:right w:val="single" w:sz="4" w:space="0" w:color="000000"/>
            </w:tcBorders>
            <w:shd w:val="clear" w:color="auto" w:fill="D6E3BC"/>
          </w:tcPr>
          <w:p w14:paraId="3CD1BC90" w14:textId="77777777" w:rsidR="00DD2F8E" w:rsidRDefault="0080719B">
            <w:pPr>
              <w:spacing w:after="0" w:line="259" w:lineRule="auto"/>
              <w:ind w:left="0" w:right="0" w:firstLine="0"/>
            </w:pPr>
            <w:r>
              <w:rPr>
                <w:b/>
                <w:color w:val="333333"/>
              </w:rPr>
              <w:t xml:space="preserve">September 16 – October 6 </w:t>
            </w:r>
          </w:p>
          <w:p w14:paraId="553BB774" w14:textId="77777777" w:rsidR="00DD2F8E" w:rsidRDefault="0080719B">
            <w:pPr>
              <w:spacing w:after="0" w:line="259" w:lineRule="auto"/>
              <w:ind w:left="0" w:right="0" w:firstLine="0"/>
            </w:pPr>
            <w:r>
              <w:rPr>
                <w:b/>
              </w:rPr>
              <w:t>Setting Standards for Facilities and Employee Performance</w:t>
            </w:r>
            <w:r>
              <w:rPr>
                <w:b/>
                <w:color w:val="333333"/>
              </w:rPr>
              <w:t xml:space="preserve"> </w:t>
            </w:r>
          </w:p>
        </w:tc>
      </w:tr>
      <w:tr w:rsidR="00DD2F8E" w14:paraId="4FC5D050" w14:textId="77777777">
        <w:trPr>
          <w:trHeight w:val="599"/>
        </w:trPr>
        <w:tc>
          <w:tcPr>
            <w:tcW w:w="2358" w:type="dxa"/>
            <w:tcBorders>
              <w:top w:val="single" w:sz="4" w:space="0" w:color="000000"/>
              <w:left w:val="single" w:sz="4" w:space="0" w:color="000000"/>
              <w:bottom w:val="single" w:sz="4" w:space="0" w:color="000000"/>
              <w:right w:val="single" w:sz="4" w:space="0" w:color="000000"/>
            </w:tcBorders>
          </w:tcPr>
          <w:p w14:paraId="7E5A9C6D" w14:textId="77777777" w:rsidR="00DD2F8E" w:rsidRDefault="0080719B">
            <w:pPr>
              <w:spacing w:after="0" w:line="259" w:lineRule="auto"/>
              <w:ind w:left="0" w:right="0" w:firstLine="0"/>
            </w:pPr>
            <w:r>
              <w:rPr>
                <w:b/>
                <w:i/>
              </w:rPr>
              <w:t xml:space="preserve">Reading </w:t>
            </w:r>
          </w:p>
        </w:tc>
        <w:tc>
          <w:tcPr>
            <w:tcW w:w="7446" w:type="dxa"/>
            <w:tcBorders>
              <w:top w:val="single" w:sz="4" w:space="0" w:color="000000"/>
              <w:left w:val="single" w:sz="4" w:space="0" w:color="000000"/>
              <w:bottom w:val="single" w:sz="4" w:space="0" w:color="000000"/>
              <w:right w:val="single" w:sz="4" w:space="0" w:color="000000"/>
            </w:tcBorders>
          </w:tcPr>
          <w:p w14:paraId="75300F22" w14:textId="77777777" w:rsidR="00DD2F8E" w:rsidRDefault="0080719B">
            <w:pPr>
              <w:spacing w:after="0" w:line="259" w:lineRule="auto"/>
              <w:ind w:left="1" w:right="0" w:firstLine="0"/>
            </w:pPr>
            <w:r>
              <w:rPr>
                <w:b/>
              </w:rPr>
              <w:t xml:space="preserve">TEXT: Chapter 3 and 4 </w:t>
            </w:r>
          </w:p>
          <w:p w14:paraId="4FC19033" w14:textId="77777777" w:rsidR="00DD2F8E" w:rsidRDefault="0080719B">
            <w:pPr>
              <w:spacing w:after="0" w:line="259" w:lineRule="auto"/>
              <w:ind w:left="1" w:right="0" w:firstLine="0"/>
            </w:pPr>
            <w:r>
              <w:t>Posted: Lovelock &amp; Wright, chapter 3, “Managing Service Encounters”</w:t>
            </w:r>
            <w:r>
              <w:t xml:space="preserve"> </w:t>
            </w:r>
          </w:p>
        </w:tc>
      </w:tr>
      <w:tr w:rsidR="00DD2F8E" w14:paraId="437DD8C8" w14:textId="77777777">
        <w:trPr>
          <w:trHeight w:val="595"/>
        </w:trPr>
        <w:tc>
          <w:tcPr>
            <w:tcW w:w="2358" w:type="dxa"/>
            <w:tcBorders>
              <w:top w:val="single" w:sz="4" w:space="0" w:color="000000"/>
              <w:left w:val="single" w:sz="4" w:space="0" w:color="000000"/>
              <w:bottom w:val="single" w:sz="4" w:space="0" w:color="000000"/>
              <w:right w:val="single" w:sz="4" w:space="0" w:color="000000"/>
            </w:tcBorders>
            <w:vAlign w:val="center"/>
          </w:tcPr>
          <w:p w14:paraId="72D57A74" w14:textId="77777777" w:rsidR="00DD2F8E" w:rsidRDefault="0080719B">
            <w:pPr>
              <w:spacing w:after="0" w:line="259" w:lineRule="auto"/>
              <w:ind w:left="0" w:right="0" w:firstLine="0"/>
            </w:pPr>
            <w:r>
              <w:rPr>
                <w:b/>
                <w:i/>
              </w:rPr>
              <w:t>CIT Discussion 2</w:t>
            </w:r>
            <w:r>
              <w:t xml:space="preserve">* </w:t>
            </w:r>
          </w:p>
        </w:tc>
        <w:tc>
          <w:tcPr>
            <w:tcW w:w="7446" w:type="dxa"/>
            <w:tcBorders>
              <w:top w:val="single" w:sz="4" w:space="0" w:color="000000"/>
              <w:left w:val="single" w:sz="4" w:space="0" w:color="000000"/>
              <w:bottom w:val="single" w:sz="4" w:space="0" w:color="000000"/>
              <w:right w:val="single" w:sz="4" w:space="0" w:color="000000"/>
            </w:tcBorders>
          </w:tcPr>
          <w:p w14:paraId="02C7BBD7" w14:textId="77777777" w:rsidR="00DD2F8E" w:rsidRDefault="0080719B">
            <w:pPr>
              <w:spacing w:after="0" w:line="259" w:lineRule="auto"/>
              <w:ind w:left="1" w:right="0" w:firstLine="0"/>
            </w:pPr>
            <w:r>
              <w:t xml:space="preserve">Follow instructions for “Customer Contact” under </w:t>
            </w:r>
            <w:r>
              <w:t>Canvas Assignments</w:t>
            </w:r>
            <w:r>
              <w:rPr>
                <w:color w:val="FF0000"/>
              </w:rPr>
              <w:t xml:space="preserve"> </w:t>
            </w:r>
            <w:r>
              <w:rPr>
                <w:color w:val="FF0000"/>
              </w:rPr>
              <w:t xml:space="preserve">Initial post due by Wednesday and replies by Sunday as noted. </w:t>
            </w:r>
          </w:p>
        </w:tc>
      </w:tr>
      <w:tr w:rsidR="00DD2F8E" w14:paraId="5380DBF1" w14:textId="77777777">
        <w:trPr>
          <w:trHeight w:val="595"/>
        </w:trPr>
        <w:tc>
          <w:tcPr>
            <w:tcW w:w="2358" w:type="dxa"/>
            <w:tcBorders>
              <w:top w:val="single" w:sz="4" w:space="0" w:color="000000"/>
              <w:left w:val="single" w:sz="4" w:space="0" w:color="000000"/>
              <w:bottom w:val="single" w:sz="4" w:space="0" w:color="000000"/>
              <w:right w:val="single" w:sz="4" w:space="0" w:color="000000"/>
            </w:tcBorders>
            <w:vAlign w:val="center"/>
          </w:tcPr>
          <w:p w14:paraId="4DF25AE8" w14:textId="77777777" w:rsidR="00DD2F8E" w:rsidRDefault="0080719B">
            <w:pPr>
              <w:spacing w:after="0" w:line="259" w:lineRule="auto"/>
              <w:ind w:left="0" w:right="0" w:firstLine="0"/>
            </w:pPr>
            <w:r>
              <w:rPr>
                <w:b/>
                <w:i/>
              </w:rPr>
              <w:t xml:space="preserve">Project 2 </w:t>
            </w:r>
          </w:p>
        </w:tc>
        <w:tc>
          <w:tcPr>
            <w:tcW w:w="7446" w:type="dxa"/>
            <w:tcBorders>
              <w:top w:val="single" w:sz="4" w:space="0" w:color="000000"/>
              <w:left w:val="single" w:sz="4" w:space="0" w:color="000000"/>
              <w:bottom w:val="single" w:sz="4" w:space="0" w:color="000000"/>
              <w:right w:val="single" w:sz="4" w:space="0" w:color="000000"/>
            </w:tcBorders>
          </w:tcPr>
          <w:p w14:paraId="6596567D" w14:textId="77777777" w:rsidR="00DD2F8E" w:rsidRDefault="0080719B">
            <w:pPr>
              <w:spacing w:after="0" w:line="259" w:lineRule="auto"/>
              <w:ind w:left="1" w:right="0" w:firstLine="0"/>
            </w:pPr>
            <w:r>
              <w:t>Follow instructions for “</w:t>
            </w:r>
            <w:r>
              <w:t>Voice Assistant Consumer Research</w:t>
            </w:r>
            <w:r>
              <w:t xml:space="preserve">” under </w:t>
            </w:r>
            <w:r>
              <w:t xml:space="preserve">Canvas Assignments </w:t>
            </w:r>
          </w:p>
        </w:tc>
      </w:tr>
      <w:tr w:rsidR="00DD2F8E" w14:paraId="390FB35F" w14:textId="77777777">
        <w:trPr>
          <w:trHeight w:val="890"/>
        </w:trPr>
        <w:tc>
          <w:tcPr>
            <w:tcW w:w="2358" w:type="dxa"/>
            <w:tcBorders>
              <w:top w:val="single" w:sz="4" w:space="0" w:color="000000"/>
              <w:left w:val="single" w:sz="4" w:space="0" w:color="000000"/>
              <w:bottom w:val="single" w:sz="4" w:space="0" w:color="000000"/>
              <w:right w:val="single" w:sz="4" w:space="0" w:color="000000"/>
            </w:tcBorders>
            <w:vAlign w:val="center"/>
          </w:tcPr>
          <w:p w14:paraId="118280EC" w14:textId="77777777" w:rsidR="00DD2F8E" w:rsidRDefault="0080719B">
            <w:pPr>
              <w:spacing w:after="0" w:line="259" w:lineRule="auto"/>
              <w:ind w:left="0" w:right="0" w:firstLine="0"/>
            </w:pPr>
            <w:r>
              <w:rPr>
                <w:b/>
                <w:i/>
              </w:rPr>
              <w:t xml:space="preserve">Course Test 2 </w:t>
            </w:r>
          </w:p>
        </w:tc>
        <w:tc>
          <w:tcPr>
            <w:tcW w:w="7446" w:type="dxa"/>
            <w:tcBorders>
              <w:top w:val="single" w:sz="4" w:space="0" w:color="000000"/>
              <w:left w:val="single" w:sz="4" w:space="0" w:color="000000"/>
              <w:bottom w:val="single" w:sz="4" w:space="0" w:color="000000"/>
              <w:right w:val="single" w:sz="4" w:space="0" w:color="000000"/>
            </w:tcBorders>
          </w:tcPr>
          <w:p w14:paraId="5698A571" w14:textId="77777777" w:rsidR="00DD2F8E" w:rsidRDefault="0080719B">
            <w:pPr>
              <w:spacing w:after="0" w:line="259" w:lineRule="auto"/>
              <w:ind w:left="1" w:right="0" w:firstLine="0"/>
            </w:pPr>
            <w:r>
              <w:t xml:space="preserve">Open from Monday 9/16 noon to Sunday 10/6 11:59 pm on topics of </w:t>
            </w:r>
            <w:r>
              <w:t>TEXT: Chapters 3 and 4; L&amp;W: chapter 3 and all other posted material within this block of time.</w:t>
            </w:r>
            <w:r>
              <w:rPr>
                <w:color w:val="FF0000"/>
              </w:rPr>
              <w:t xml:space="preserve"> </w:t>
            </w:r>
          </w:p>
        </w:tc>
      </w:tr>
    </w:tbl>
    <w:p w14:paraId="2A611CC1" w14:textId="77777777" w:rsidR="00DD2F8E" w:rsidRDefault="0080719B">
      <w:pPr>
        <w:spacing w:after="0" w:line="259" w:lineRule="auto"/>
        <w:ind w:left="0" w:right="0" w:firstLine="0"/>
        <w:jc w:val="both"/>
      </w:pPr>
      <w:r>
        <w:rPr>
          <w:sz w:val="22"/>
        </w:rPr>
        <w:t xml:space="preserve"> </w:t>
      </w:r>
    </w:p>
    <w:p w14:paraId="6A98D866" w14:textId="77777777" w:rsidR="00DD2F8E" w:rsidRDefault="0080719B">
      <w:pPr>
        <w:spacing w:after="0" w:line="259" w:lineRule="auto"/>
        <w:ind w:left="0" w:right="0" w:firstLine="0"/>
        <w:jc w:val="both"/>
      </w:pPr>
      <w:r>
        <w:rPr>
          <w:color w:val="FF0000"/>
          <w:sz w:val="22"/>
        </w:rPr>
        <w:t xml:space="preserve"> </w:t>
      </w:r>
    </w:p>
    <w:p w14:paraId="04B2BB6B" w14:textId="77777777" w:rsidR="00DD2F8E" w:rsidRDefault="0080719B">
      <w:pPr>
        <w:spacing w:after="0" w:line="259" w:lineRule="auto"/>
        <w:ind w:left="0" w:right="0" w:firstLine="0"/>
        <w:jc w:val="both"/>
      </w:pPr>
      <w:r>
        <w:rPr>
          <w:color w:val="FF0000"/>
          <w:sz w:val="22"/>
        </w:rPr>
        <w:t xml:space="preserve"> </w:t>
      </w:r>
    </w:p>
    <w:tbl>
      <w:tblPr>
        <w:tblStyle w:val="TableGrid"/>
        <w:tblW w:w="9804" w:type="dxa"/>
        <w:tblInd w:w="6" w:type="dxa"/>
        <w:tblCellMar>
          <w:top w:w="49" w:type="dxa"/>
          <w:left w:w="107" w:type="dxa"/>
          <w:bottom w:w="0" w:type="dxa"/>
          <w:right w:w="106" w:type="dxa"/>
        </w:tblCellMar>
        <w:tblLook w:val="04A0" w:firstRow="1" w:lastRow="0" w:firstColumn="1" w:lastColumn="0" w:noHBand="0" w:noVBand="1"/>
      </w:tblPr>
      <w:tblGrid>
        <w:gridCol w:w="2154"/>
        <w:gridCol w:w="204"/>
        <w:gridCol w:w="7446"/>
      </w:tblGrid>
      <w:tr w:rsidR="00DD2F8E" w14:paraId="74CC2212" w14:textId="77777777">
        <w:trPr>
          <w:trHeight w:val="593"/>
        </w:trPr>
        <w:tc>
          <w:tcPr>
            <w:tcW w:w="9804" w:type="dxa"/>
            <w:gridSpan w:val="3"/>
            <w:tcBorders>
              <w:top w:val="single" w:sz="4" w:space="0" w:color="000000"/>
              <w:left w:val="single" w:sz="4" w:space="0" w:color="000000"/>
              <w:bottom w:val="single" w:sz="4" w:space="0" w:color="000000"/>
              <w:right w:val="single" w:sz="4" w:space="0" w:color="000000"/>
            </w:tcBorders>
            <w:shd w:val="clear" w:color="auto" w:fill="D6E3BC"/>
          </w:tcPr>
          <w:p w14:paraId="57CC9CBC" w14:textId="77777777" w:rsidR="00DD2F8E" w:rsidRDefault="0080719B">
            <w:pPr>
              <w:spacing w:after="0" w:line="259" w:lineRule="auto"/>
              <w:ind w:left="0" w:right="0" w:firstLine="0"/>
            </w:pPr>
            <w:r>
              <w:rPr>
                <w:b/>
                <w:color w:val="333333"/>
              </w:rPr>
              <w:t xml:space="preserve">October 7 – November 3 </w:t>
            </w:r>
          </w:p>
          <w:p w14:paraId="5FA5C039" w14:textId="77777777" w:rsidR="00DD2F8E" w:rsidRDefault="0080719B">
            <w:pPr>
              <w:spacing w:after="0" w:line="259" w:lineRule="auto"/>
              <w:ind w:left="0" w:right="0" w:firstLine="0"/>
            </w:pPr>
            <w:r>
              <w:rPr>
                <w:b/>
              </w:rPr>
              <w:t xml:space="preserve">Managing Service Delivery and Capacity Issues </w:t>
            </w:r>
          </w:p>
        </w:tc>
      </w:tr>
      <w:tr w:rsidR="00DD2F8E" w14:paraId="28BD1FB6" w14:textId="77777777">
        <w:trPr>
          <w:trHeight w:val="892"/>
        </w:trPr>
        <w:tc>
          <w:tcPr>
            <w:tcW w:w="2358" w:type="dxa"/>
            <w:gridSpan w:val="2"/>
            <w:tcBorders>
              <w:top w:val="single" w:sz="4" w:space="0" w:color="000000"/>
              <w:left w:val="single" w:sz="4" w:space="0" w:color="000000"/>
              <w:bottom w:val="single" w:sz="4" w:space="0" w:color="000000"/>
              <w:right w:val="single" w:sz="4" w:space="0" w:color="000000"/>
            </w:tcBorders>
          </w:tcPr>
          <w:p w14:paraId="564404CC" w14:textId="77777777" w:rsidR="00DD2F8E" w:rsidRDefault="0080719B">
            <w:pPr>
              <w:spacing w:after="0" w:line="259" w:lineRule="auto"/>
              <w:ind w:left="0" w:right="0" w:firstLine="0"/>
            </w:pPr>
            <w:r>
              <w:rPr>
                <w:b/>
                <w:i/>
              </w:rPr>
              <w:t xml:space="preserve">Reading </w:t>
            </w:r>
          </w:p>
        </w:tc>
        <w:tc>
          <w:tcPr>
            <w:tcW w:w="7446" w:type="dxa"/>
            <w:tcBorders>
              <w:top w:val="single" w:sz="4" w:space="0" w:color="000000"/>
              <w:left w:val="single" w:sz="4" w:space="0" w:color="000000"/>
              <w:bottom w:val="single" w:sz="4" w:space="0" w:color="000000"/>
              <w:right w:val="single" w:sz="4" w:space="0" w:color="000000"/>
            </w:tcBorders>
          </w:tcPr>
          <w:p w14:paraId="0A78F47B" w14:textId="77777777" w:rsidR="00DD2F8E" w:rsidRDefault="0080719B">
            <w:pPr>
              <w:spacing w:after="0" w:line="259" w:lineRule="auto"/>
              <w:ind w:left="1" w:right="0" w:firstLine="0"/>
            </w:pPr>
            <w:r>
              <w:t xml:space="preserve">TEXT: Chapter 5 and 6 </w:t>
            </w:r>
          </w:p>
          <w:p w14:paraId="5D47DB83" w14:textId="77777777" w:rsidR="00DD2F8E" w:rsidRDefault="0080719B">
            <w:pPr>
              <w:spacing w:after="0" w:line="259" w:lineRule="auto"/>
              <w:ind w:left="1" w:right="0" w:firstLine="0"/>
            </w:pPr>
            <w:r>
              <w:t xml:space="preserve">Posted: Lovelock &amp; Wright, chapter 13, “Balancing Demand and Capacity” </w:t>
            </w:r>
            <w:r>
              <w:t xml:space="preserve">&amp; 14, </w:t>
            </w:r>
            <w:r>
              <w:t>“Managing Customer Waiting Lines and Reservations”</w:t>
            </w:r>
            <w:r>
              <w:rPr>
                <w:i/>
                <w:color w:val="333333"/>
              </w:rPr>
              <w:t xml:space="preserve"> </w:t>
            </w:r>
          </w:p>
        </w:tc>
      </w:tr>
      <w:tr w:rsidR="00DD2F8E" w14:paraId="210DE12C" w14:textId="77777777">
        <w:trPr>
          <w:trHeight w:val="595"/>
        </w:trPr>
        <w:tc>
          <w:tcPr>
            <w:tcW w:w="2358" w:type="dxa"/>
            <w:gridSpan w:val="2"/>
            <w:tcBorders>
              <w:top w:val="single" w:sz="4" w:space="0" w:color="000000"/>
              <w:left w:val="single" w:sz="4" w:space="0" w:color="000000"/>
              <w:bottom w:val="single" w:sz="4" w:space="0" w:color="000000"/>
              <w:right w:val="single" w:sz="4" w:space="0" w:color="000000"/>
            </w:tcBorders>
            <w:vAlign w:val="center"/>
          </w:tcPr>
          <w:p w14:paraId="7A764AE7" w14:textId="77777777" w:rsidR="00DD2F8E" w:rsidRDefault="0080719B">
            <w:pPr>
              <w:spacing w:after="0" w:line="259" w:lineRule="auto"/>
              <w:ind w:left="0" w:right="0" w:firstLine="0"/>
            </w:pPr>
            <w:r>
              <w:rPr>
                <w:b/>
                <w:i/>
              </w:rPr>
              <w:t>CIT Discussion 3</w:t>
            </w:r>
            <w:r>
              <w:t xml:space="preserve">* </w:t>
            </w:r>
          </w:p>
        </w:tc>
        <w:tc>
          <w:tcPr>
            <w:tcW w:w="7446" w:type="dxa"/>
            <w:tcBorders>
              <w:top w:val="single" w:sz="4" w:space="0" w:color="000000"/>
              <w:left w:val="single" w:sz="4" w:space="0" w:color="000000"/>
              <w:bottom w:val="single" w:sz="4" w:space="0" w:color="000000"/>
              <w:right w:val="single" w:sz="4" w:space="0" w:color="000000"/>
            </w:tcBorders>
          </w:tcPr>
          <w:p w14:paraId="27246C31" w14:textId="77777777" w:rsidR="00DD2F8E" w:rsidRDefault="0080719B">
            <w:pPr>
              <w:spacing w:after="0" w:line="259" w:lineRule="auto"/>
              <w:ind w:left="1" w:right="0" w:firstLine="0"/>
            </w:pPr>
            <w:r>
              <w:t>Follow instructions for “Managing Capacity and Demand”</w:t>
            </w:r>
            <w:r>
              <w:t xml:space="preserve"> </w:t>
            </w:r>
          </w:p>
          <w:p w14:paraId="3B575969" w14:textId="77777777" w:rsidR="00DD2F8E" w:rsidRDefault="0080719B">
            <w:pPr>
              <w:spacing w:after="0" w:line="259" w:lineRule="auto"/>
              <w:ind w:left="1" w:right="0" w:firstLine="0"/>
            </w:pPr>
            <w:r>
              <w:rPr>
                <w:color w:val="FF0000"/>
              </w:rPr>
              <w:t>Initial post due by Wednesday and replies by Sunday as noted.</w:t>
            </w:r>
            <w:r>
              <w:t xml:space="preserve"> </w:t>
            </w:r>
          </w:p>
        </w:tc>
      </w:tr>
      <w:tr w:rsidR="00DD2F8E" w14:paraId="28AEA7F6" w14:textId="77777777">
        <w:trPr>
          <w:trHeight w:val="302"/>
        </w:trPr>
        <w:tc>
          <w:tcPr>
            <w:tcW w:w="2358" w:type="dxa"/>
            <w:gridSpan w:val="2"/>
            <w:tcBorders>
              <w:top w:val="single" w:sz="4" w:space="0" w:color="000000"/>
              <w:left w:val="single" w:sz="4" w:space="0" w:color="000000"/>
              <w:bottom w:val="single" w:sz="4" w:space="0" w:color="000000"/>
              <w:right w:val="single" w:sz="4" w:space="0" w:color="000000"/>
            </w:tcBorders>
          </w:tcPr>
          <w:p w14:paraId="2C840829" w14:textId="77777777" w:rsidR="00DD2F8E" w:rsidRDefault="0080719B">
            <w:pPr>
              <w:spacing w:after="0" w:line="259" w:lineRule="auto"/>
              <w:ind w:left="0" w:right="0" w:firstLine="0"/>
            </w:pPr>
            <w:r>
              <w:rPr>
                <w:b/>
                <w:i/>
              </w:rPr>
              <w:t xml:space="preserve">Project 3 </w:t>
            </w:r>
          </w:p>
        </w:tc>
        <w:tc>
          <w:tcPr>
            <w:tcW w:w="7446" w:type="dxa"/>
            <w:tcBorders>
              <w:top w:val="single" w:sz="4" w:space="0" w:color="000000"/>
              <w:left w:val="single" w:sz="4" w:space="0" w:color="000000"/>
              <w:bottom w:val="single" w:sz="4" w:space="0" w:color="000000"/>
              <w:right w:val="single" w:sz="4" w:space="0" w:color="000000"/>
            </w:tcBorders>
          </w:tcPr>
          <w:p w14:paraId="6039E90E" w14:textId="77777777" w:rsidR="00DD2F8E" w:rsidRDefault="0080719B">
            <w:pPr>
              <w:spacing w:after="0" w:line="259" w:lineRule="auto"/>
              <w:ind w:left="1" w:right="0" w:firstLine="0"/>
            </w:pPr>
            <w:r>
              <w:t>Follow instructions for “Waiting for Service” under Canvas Assignments</w:t>
            </w:r>
            <w:r>
              <w:rPr>
                <w:color w:val="FF0000"/>
              </w:rPr>
              <w:t xml:space="preserve"> </w:t>
            </w:r>
          </w:p>
        </w:tc>
      </w:tr>
      <w:tr w:rsidR="00DD2F8E" w14:paraId="1E6966A0" w14:textId="77777777">
        <w:trPr>
          <w:trHeight w:val="887"/>
        </w:trPr>
        <w:tc>
          <w:tcPr>
            <w:tcW w:w="2358" w:type="dxa"/>
            <w:gridSpan w:val="2"/>
            <w:tcBorders>
              <w:top w:val="single" w:sz="4" w:space="0" w:color="000000"/>
              <w:left w:val="single" w:sz="4" w:space="0" w:color="000000"/>
              <w:bottom w:val="single" w:sz="7" w:space="0" w:color="000000"/>
              <w:right w:val="single" w:sz="4" w:space="0" w:color="000000"/>
            </w:tcBorders>
            <w:vAlign w:val="center"/>
          </w:tcPr>
          <w:p w14:paraId="4F6E5518" w14:textId="77777777" w:rsidR="00DD2F8E" w:rsidRDefault="0080719B">
            <w:pPr>
              <w:spacing w:after="0" w:line="259" w:lineRule="auto"/>
              <w:ind w:left="0" w:right="0" w:firstLine="0"/>
            </w:pPr>
            <w:r>
              <w:rPr>
                <w:b/>
                <w:i/>
              </w:rPr>
              <w:t xml:space="preserve">Course Test 3 </w:t>
            </w:r>
          </w:p>
        </w:tc>
        <w:tc>
          <w:tcPr>
            <w:tcW w:w="7446" w:type="dxa"/>
            <w:tcBorders>
              <w:top w:val="single" w:sz="4" w:space="0" w:color="000000"/>
              <w:left w:val="single" w:sz="4" w:space="0" w:color="000000"/>
              <w:bottom w:val="single" w:sz="7" w:space="0" w:color="000000"/>
              <w:right w:val="single" w:sz="4" w:space="0" w:color="000000"/>
            </w:tcBorders>
          </w:tcPr>
          <w:p w14:paraId="56C3538F" w14:textId="77777777" w:rsidR="00DD2F8E" w:rsidRDefault="0080719B">
            <w:pPr>
              <w:spacing w:after="0" w:line="259" w:lineRule="auto"/>
              <w:ind w:left="1" w:right="0" w:firstLine="0"/>
            </w:pPr>
            <w:r>
              <w:t xml:space="preserve">Open from Monday 10/7 noon to Sunday 11/3 11:59 pm on topics of TEXT: Chapters 5 and 6; L&amp;W: </w:t>
            </w:r>
            <w:r>
              <w:t xml:space="preserve">chapters 13 and 14 and all other posted material within this block of time. </w:t>
            </w:r>
          </w:p>
        </w:tc>
      </w:tr>
      <w:tr w:rsidR="00DD2F8E" w14:paraId="2DCA0F72" w14:textId="77777777">
        <w:trPr>
          <w:trHeight w:val="590"/>
        </w:trPr>
        <w:tc>
          <w:tcPr>
            <w:tcW w:w="9804" w:type="dxa"/>
            <w:gridSpan w:val="3"/>
            <w:tcBorders>
              <w:top w:val="single" w:sz="7" w:space="0" w:color="000000"/>
              <w:left w:val="single" w:sz="4" w:space="0" w:color="000000"/>
              <w:bottom w:val="single" w:sz="4" w:space="0" w:color="000000"/>
              <w:right w:val="single" w:sz="4" w:space="0" w:color="000000"/>
            </w:tcBorders>
            <w:shd w:val="clear" w:color="auto" w:fill="D6E3BC"/>
          </w:tcPr>
          <w:p w14:paraId="4C92BB27" w14:textId="77777777" w:rsidR="00DD2F8E" w:rsidRDefault="0080719B">
            <w:pPr>
              <w:spacing w:after="0" w:line="259" w:lineRule="auto"/>
              <w:ind w:left="0" w:right="0" w:firstLine="0"/>
            </w:pPr>
            <w:r>
              <w:rPr>
                <w:b/>
                <w:color w:val="333333"/>
              </w:rPr>
              <w:t xml:space="preserve">November 4 – December 4 </w:t>
            </w:r>
          </w:p>
          <w:p w14:paraId="34229565" w14:textId="77777777" w:rsidR="00DD2F8E" w:rsidRDefault="0080719B">
            <w:pPr>
              <w:spacing w:after="0" w:line="259" w:lineRule="auto"/>
              <w:ind w:left="0" w:right="0" w:firstLine="0"/>
            </w:pPr>
            <w:r>
              <w:rPr>
                <w:b/>
              </w:rPr>
              <w:t>Managing Customer Satisfaction and Service Recovery</w:t>
            </w:r>
            <w:r>
              <w:t xml:space="preserve"> </w:t>
            </w:r>
          </w:p>
        </w:tc>
      </w:tr>
      <w:tr w:rsidR="00DD2F8E" w14:paraId="6D3F2922" w14:textId="77777777">
        <w:trPr>
          <w:trHeight w:val="306"/>
        </w:trPr>
        <w:tc>
          <w:tcPr>
            <w:tcW w:w="2154" w:type="dxa"/>
            <w:tcBorders>
              <w:top w:val="single" w:sz="4" w:space="0" w:color="000000"/>
              <w:left w:val="single" w:sz="4" w:space="0" w:color="000000"/>
              <w:bottom w:val="single" w:sz="4" w:space="0" w:color="000000"/>
              <w:right w:val="single" w:sz="4" w:space="0" w:color="000000"/>
            </w:tcBorders>
          </w:tcPr>
          <w:p w14:paraId="3BBF5464" w14:textId="77777777" w:rsidR="00DD2F8E" w:rsidRDefault="0080719B">
            <w:pPr>
              <w:spacing w:after="0" w:line="259" w:lineRule="auto"/>
              <w:ind w:left="0" w:right="0" w:firstLine="0"/>
            </w:pPr>
            <w:r>
              <w:rPr>
                <w:b/>
                <w:i/>
              </w:rPr>
              <w:t>Work Due</w:t>
            </w:r>
            <w:r>
              <w:rPr>
                <w:b/>
                <w:color w:val="333333"/>
              </w:rPr>
              <w:t xml:space="preserve"> </w:t>
            </w:r>
          </w:p>
        </w:tc>
        <w:tc>
          <w:tcPr>
            <w:tcW w:w="7650" w:type="dxa"/>
            <w:gridSpan w:val="2"/>
            <w:tcBorders>
              <w:top w:val="single" w:sz="4" w:space="0" w:color="000000"/>
              <w:left w:val="single" w:sz="4" w:space="0" w:color="000000"/>
              <w:bottom w:val="single" w:sz="4" w:space="0" w:color="000000"/>
              <w:right w:val="single" w:sz="4" w:space="0" w:color="000000"/>
            </w:tcBorders>
          </w:tcPr>
          <w:p w14:paraId="36156136" w14:textId="77777777" w:rsidR="00DD2F8E" w:rsidRDefault="0080719B">
            <w:pPr>
              <w:spacing w:after="0" w:line="259" w:lineRule="auto"/>
              <w:ind w:left="1" w:right="0" w:firstLine="0"/>
            </w:pPr>
            <w:r>
              <w:rPr>
                <w:b/>
                <w:i/>
              </w:rPr>
              <w:t>Description</w:t>
            </w:r>
            <w:r>
              <w:rPr>
                <w:b/>
                <w:color w:val="333333"/>
              </w:rPr>
              <w:t xml:space="preserve"> </w:t>
            </w:r>
          </w:p>
        </w:tc>
      </w:tr>
      <w:tr w:rsidR="00DD2F8E" w14:paraId="5564FDE9" w14:textId="77777777">
        <w:trPr>
          <w:trHeight w:val="888"/>
        </w:trPr>
        <w:tc>
          <w:tcPr>
            <w:tcW w:w="2154" w:type="dxa"/>
            <w:tcBorders>
              <w:top w:val="single" w:sz="4" w:space="0" w:color="000000"/>
              <w:left w:val="single" w:sz="4" w:space="0" w:color="000000"/>
              <w:bottom w:val="single" w:sz="4" w:space="0" w:color="000000"/>
              <w:right w:val="single" w:sz="4" w:space="0" w:color="000000"/>
            </w:tcBorders>
          </w:tcPr>
          <w:p w14:paraId="2B19F95C" w14:textId="77777777" w:rsidR="00DD2F8E" w:rsidRDefault="0080719B">
            <w:pPr>
              <w:spacing w:after="0" w:line="259" w:lineRule="auto"/>
              <w:ind w:left="0" w:right="0" w:firstLine="0"/>
            </w:pPr>
            <w:r>
              <w:rPr>
                <w:b/>
                <w:i/>
              </w:rPr>
              <w:t xml:space="preserve">Reading </w:t>
            </w:r>
          </w:p>
        </w:tc>
        <w:tc>
          <w:tcPr>
            <w:tcW w:w="7650" w:type="dxa"/>
            <w:gridSpan w:val="2"/>
            <w:tcBorders>
              <w:top w:val="single" w:sz="4" w:space="0" w:color="000000"/>
              <w:left w:val="single" w:sz="4" w:space="0" w:color="000000"/>
              <w:bottom w:val="single" w:sz="4" w:space="0" w:color="000000"/>
              <w:right w:val="single" w:sz="4" w:space="0" w:color="000000"/>
            </w:tcBorders>
          </w:tcPr>
          <w:p w14:paraId="1E800994" w14:textId="77777777" w:rsidR="00DD2F8E" w:rsidRDefault="0080719B">
            <w:pPr>
              <w:spacing w:after="0" w:line="259" w:lineRule="auto"/>
              <w:ind w:left="1" w:right="0" w:firstLine="0"/>
            </w:pPr>
            <w:r>
              <w:rPr>
                <w:b/>
                <w:color w:val="333333"/>
              </w:rPr>
              <w:t xml:space="preserve">TEXT: Chapter 7 and 8 </w:t>
            </w:r>
          </w:p>
          <w:p w14:paraId="30FC2D5C" w14:textId="77777777" w:rsidR="00DD2F8E" w:rsidRDefault="0080719B">
            <w:pPr>
              <w:spacing w:after="0" w:line="259" w:lineRule="auto"/>
              <w:ind w:left="1" w:right="0" w:firstLine="0"/>
            </w:pPr>
            <w:r>
              <w:t>Posted: Lovelock &amp; Wright, chapter 6, “Complaint Handling and Service Recovery”</w:t>
            </w:r>
            <w:r>
              <w:rPr>
                <w:color w:val="333333"/>
              </w:rPr>
              <w:t xml:space="preserve"> </w:t>
            </w:r>
          </w:p>
        </w:tc>
      </w:tr>
      <w:tr w:rsidR="00DD2F8E" w14:paraId="7CF7B8A9" w14:textId="77777777">
        <w:trPr>
          <w:trHeight w:val="595"/>
        </w:trPr>
        <w:tc>
          <w:tcPr>
            <w:tcW w:w="2154" w:type="dxa"/>
            <w:tcBorders>
              <w:top w:val="single" w:sz="4" w:space="0" w:color="000000"/>
              <w:left w:val="single" w:sz="4" w:space="0" w:color="000000"/>
              <w:bottom w:val="single" w:sz="4" w:space="0" w:color="000000"/>
              <w:right w:val="single" w:sz="4" w:space="0" w:color="000000"/>
            </w:tcBorders>
          </w:tcPr>
          <w:p w14:paraId="1E6DA52B" w14:textId="77777777" w:rsidR="00DD2F8E" w:rsidRDefault="0080719B">
            <w:pPr>
              <w:spacing w:after="0" w:line="259" w:lineRule="auto"/>
              <w:ind w:left="0" w:right="0" w:firstLine="0"/>
            </w:pPr>
            <w:r>
              <w:rPr>
                <w:b/>
                <w:i/>
              </w:rPr>
              <w:t xml:space="preserve">CIT Discussion 4* </w:t>
            </w:r>
          </w:p>
        </w:tc>
        <w:tc>
          <w:tcPr>
            <w:tcW w:w="7650" w:type="dxa"/>
            <w:gridSpan w:val="2"/>
            <w:tcBorders>
              <w:top w:val="single" w:sz="4" w:space="0" w:color="000000"/>
              <w:left w:val="single" w:sz="4" w:space="0" w:color="000000"/>
              <w:bottom w:val="single" w:sz="4" w:space="0" w:color="000000"/>
              <w:right w:val="single" w:sz="4" w:space="0" w:color="000000"/>
            </w:tcBorders>
          </w:tcPr>
          <w:p w14:paraId="6F662E12" w14:textId="77777777" w:rsidR="00DD2F8E" w:rsidRDefault="0080719B">
            <w:pPr>
              <w:spacing w:after="0" w:line="259" w:lineRule="auto"/>
              <w:ind w:left="1" w:right="0" w:firstLine="0"/>
            </w:pPr>
            <w:r>
              <w:t>Follow instructions for “Customer Loyalty Programs”</w:t>
            </w:r>
            <w:r>
              <w:t xml:space="preserve"> </w:t>
            </w:r>
          </w:p>
          <w:p w14:paraId="3E02655F" w14:textId="77777777" w:rsidR="00DD2F8E" w:rsidRDefault="0080719B">
            <w:pPr>
              <w:spacing w:after="0" w:line="259" w:lineRule="auto"/>
              <w:ind w:left="1" w:right="0" w:firstLine="0"/>
            </w:pPr>
            <w:r>
              <w:rPr>
                <w:color w:val="FF0000"/>
              </w:rPr>
              <w:t>Initial post due by Wednesday and replies by Sunday as noted.</w:t>
            </w:r>
            <w:r>
              <w:t xml:space="preserve"> </w:t>
            </w:r>
          </w:p>
        </w:tc>
      </w:tr>
      <w:tr w:rsidR="00DD2F8E" w14:paraId="5B88C85B" w14:textId="77777777">
        <w:trPr>
          <w:trHeight w:val="891"/>
        </w:trPr>
        <w:tc>
          <w:tcPr>
            <w:tcW w:w="2154" w:type="dxa"/>
            <w:tcBorders>
              <w:top w:val="single" w:sz="4" w:space="0" w:color="000000"/>
              <w:left w:val="single" w:sz="4" w:space="0" w:color="000000"/>
              <w:bottom w:val="single" w:sz="4" w:space="0" w:color="000000"/>
              <w:right w:val="single" w:sz="4" w:space="0" w:color="000000"/>
            </w:tcBorders>
            <w:vAlign w:val="center"/>
          </w:tcPr>
          <w:p w14:paraId="467432B7" w14:textId="77777777" w:rsidR="00DD2F8E" w:rsidRDefault="0080719B">
            <w:pPr>
              <w:spacing w:after="0" w:line="259" w:lineRule="auto"/>
              <w:ind w:left="0" w:right="0" w:firstLine="0"/>
            </w:pPr>
            <w:r>
              <w:rPr>
                <w:b/>
                <w:i/>
              </w:rPr>
              <w:t xml:space="preserve">Course Test 4 </w:t>
            </w:r>
          </w:p>
        </w:tc>
        <w:tc>
          <w:tcPr>
            <w:tcW w:w="7650" w:type="dxa"/>
            <w:gridSpan w:val="2"/>
            <w:tcBorders>
              <w:top w:val="single" w:sz="4" w:space="0" w:color="000000"/>
              <w:left w:val="single" w:sz="4" w:space="0" w:color="000000"/>
              <w:bottom w:val="single" w:sz="4" w:space="0" w:color="000000"/>
              <w:right w:val="single" w:sz="4" w:space="0" w:color="000000"/>
            </w:tcBorders>
          </w:tcPr>
          <w:p w14:paraId="72CA721D" w14:textId="77777777" w:rsidR="00DD2F8E" w:rsidRDefault="0080719B">
            <w:pPr>
              <w:spacing w:after="0" w:line="259" w:lineRule="auto"/>
              <w:ind w:left="1" w:right="0" w:firstLine="0"/>
            </w:pPr>
            <w:r>
              <w:t>Open from Monday 11/4 noon to Wednesday 12/4 11:59 pm on topics of TEXT: Chapters 7 and 8; L&amp;W: chapter 6 and all other posted material within this block of time.</w:t>
            </w:r>
            <w:r>
              <w:rPr>
                <w:color w:val="FF0000"/>
              </w:rPr>
              <w:t xml:space="preserve"> </w:t>
            </w:r>
          </w:p>
        </w:tc>
      </w:tr>
      <w:tr w:rsidR="00DD2F8E" w14:paraId="29AC0448" w14:textId="77777777">
        <w:trPr>
          <w:trHeight w:val="595"/>
        </w:trPr>
        <w:tc>
          <w:tcPr>
            <w:tcW w:w="2154" w:type="dxa"/>
            <w:tcBorders>
              <w:top w:val="single" w:sz="4" w:space="0" w:color="000000"/>
              <w:left w:val="single" w:sz="4" w:space="0" w:color="000000"/>
              <w:bottom w:val="single" w:sz="4" w:space="0" w:color="000000"/>
              <w:right w:val="single" w:sz="4" w:space="0" w:color="000000"/>
            </w:tcBorders>
          </w:tcPr>
          <w:p w14:paraId="297B34C9" w14:textId="77777777" w:rsidR="00DD2F8E" w:rsidRDefault="0080719B">
            <w:pPr>
              <w:spacing w:after="0" w:line="259" w:lineRule="auto"/>
              <w:ind w:left="0" w:right="0" w:firstLine="0"/>
              <w:jc w:val="both"/>
            </w:pPr>
            <w:r>
              <w:rPr>
                <w:b/>
                <w:i/>
              </w:rPr>
              <w:t xml:space="preserve">Optional Opt-In Replacement Test </w:t>
            </w:r>
          </w:p>
        </w:tc>
        <w:tc>
          <w:tcPr>
            <w:tcW w:w="7650" w:type="dxa"/>
            <w:gridSpan w:val="2"/>
            <w:tcBorders>
              <w:top w:val="single" w:sz="4" w:space="0" w:color="000000"/>
              <w:left w:val="single" w:sz="4" w:space="0" w:color="000000"/>
              <w:bottom w:val="single" w:sz="4" w:space="0" w:color="000000"/>
              <w:right w:val="single" w:sz="4" w:space="0" w:color="000000"/>
            </w:tcBorders>
          </w:tcPr>
          <w:p w14:paraId="76A4C1CE" w14:textId="77777777" w:rsidR="00DD2F8E" w:rsidRDefault="0080719B">
            <w:pPr>
              <w:spacing w:after="0" w:line="259" w:lineRule="auto"/>
              <w:ind w:left="1" w:right="0" w:firstLine="0"/>
              <w:jc w:val="both"/>
            </w:pPr>
            <w:r>
              <w:t xml:space="preserve">Same due date as Test 4; this test is comprehensive of all previous and currently tested readings/postings. </w:t>
            </w:r>
          </w:p>
        </w:tc>
      </w:tr>
      <w:tr w:rsidR="00DD2F8E" w14:paraId="7C473416" w14:textId="77777777">
        <w:trPr>
          <w:trHeight w:val="1183"/>
        </w:trPr>
        <w:tc>
          <w:tcPr>
            <w:tcW w:w="2154" w:type="dxa"/>
            <w:tcBorders>
              <w:top w:val="single" w:sz="4" w:space="0" w:color="000000"/>
              <w:left w:val="single" w:sz="4" w:space="0" w:color="000000"/>
              <w:bottom w:val="single" w:sz="4" w:space="0" w:color="000000"/>
              <w:right w:val="single" w:sz="4" w:space="0" w:color="000000"/>
            </w:tcBorders>
            <w:vAlign w:val="center"/>
          </w:tcPr>
          <w:p w14:paraId="472D0F27" w14:textId="77777777" w:rsidR="00DD2F8E" w:rsidRDefault="0080719B">
            <w:pPr>
              <w:spacing w:after="0" w:line="259" w:lineRule="auto"/>
              <w:ind w:left="0" w:right="0" w:firstLine="0"/>
            </w:pPr>
            <w:r>
              <w:rPr>
                <w:b/>
                <w:i/>
              </w:rPr>
              <w:t xml:space="preserve"> </w:t>
            </w:r>
          </w:p>
          <w:p w14:paraId="26AB3292" w14:textId="77777777" w:rsidR="00DD2F8E" w:rsidRDefault="0080719B">
            <w:pPr>
              <w:spacing w:after="0" w:line="259" w:lineRule="auto"/>
              <w:ind w:left="0" w:right="0" w:firstLine="0"/>
            </w:pPr>
            <w:r>
              <w:rPr>
                <w:b/>
                <w:i/>
              </w:rPr>
              <w:t xml:space="preserve"> </w:t>
            </w:r>
          </w:p>
        </w:tc>
        <w:tc>
          <w:tcPr>
            <w:tcW w:w="7650" w:type="dxa"/>
            <w:gridSpan w:val="2"/>
            <w:tcBorders>
              <w:top w:val="single" w:sz="4" w:space="0" w:color="000000"/>
              <w:left w:val="single" w:sz="4" w:space="0" w:color="000000"/>
              <w:bottom w:val="single" w:sz="4" w:space="0" w:color="000000"/>
              <w:right w:val="single" w:sz="4" w:space="0" w:color="000000"/>
            </w:tcBorders>
          </w:tcPr>
          <w:p w14:paraId="10BFD7FE" w14:textId="77777777" w:rsidR="00DD2F8E" w:rsidRDefault="0080719B">
            <w:pPr>
              <w:spacing w:after="0" w:line="259" w:lineRule="auto"/>
              <w:ind w:left="1" w:right="0" w:firstLine="0"/>
            </w:pPr>
            <w:r>
              <w:t xml:space="preserve"> </w:t>
            </w:r>
          </w:p>
          <w:tbl>
            <w:tblPr>
              <w:tblStyle w:val="TableGrid"/>
              <w:tblW w:w="5627" w:type="dxa"/>
              <w:tblInd w:w="1" w:type="dxa"/>
              <w:tblCellMar>
                <w:top w:w="48" w:type="dxa"/>
                <w:left w:w="0" w:type="dxa"/>
                <w:bottom w:w="0" w:type="dxa"/>
                <w:right w:w="0" w:type="dxa"/>
              </w:tblCellMar>
              <w:tblLook w:val="04A0" w:firstRow="1" w:lastRow="0" w:firstColumn="1" w:lastColumn="0" w:noHBand="0" w:noVBand="1"/>
            </w:tblPr>
            <w:tblGrid>
              <w:gridCol w:w="2439"/>
              <w:gridCol w:w="3188"/>
            </w:tblGrid>
            <w:tr w:rsidR="00DD2F8E" w14:paraId="3A093957" w14:textId="77777777">
              <w:trPr>
                <w:trHeight w:val="293"/>
              </w:trPr>
              <w:tc>
                <w:tcPr>
                  <w:tcW w:w="5627" w:type="dxa"/>
                  <w:gridSpan w:val="2"/>
                  <w:tcBorders>
                    <w:top w:val="nil"/>
                    <w:left w:val="nil"/>
                    <w:bottom w:val="nil"/>
                    <w:right w:val="nil"/>
                  </w:tcBorders>
                  <w:shd w:val="clear" w:color="auto" w:fill="FFFF00"/>
                </w:tcPr>
                <w:p w14:paraId="2ACDF3A8" w14:textId="77777777" w:rsidR="00DD2F8E" w:rsidRDefault="0080719B">
                  <w:pPr>
                    <w:spacing w:after="0" w:line="259" w:lineRule="auto"/>
                    <w:ind w:left="0" w:right="0" w:firstLine="0"/>
                    <w:jc w:val="both"/>
                  </w:pPr>
                  <w:r>
                    <w:t xml:space="preserve">*Review support </w:t>
                  </w:r>
                  <w:r>
                    <w:t xml:space="preserve">material for “CIT Analysis” under Canvas </w:t>
                  </w:r>
                </w:p>
              </w:tc>
            </w:tr>
            <w:tr w:rsidR="00DD2F8E" w14:paraId="58512165" w14:textId="77777777">
              <w:trPr>
                <w:trHeight w:val="293"/>
              </w:trPr>
              <w:tc>
                <w:tcPr>
                  <w:tcW w:w="2439" w:type="dxa"/>
                  <w:tcBorders>
                    <w:top w:val="nil"/>
                    <w:left w:val="nil"/>
                    <w:bottom w:val="nil"/>
                    <w:right w:val="nil"/>
                  </w:tcBorders>
                  <w:shd w:val="clear" w:color="auto" w:fill="FFFF00"/>
                </w:tcPr>
                <w:p w14:paraId="0EE9991F" w14:textId="77777777" w:rsidR="00DD2F8E" w:rsidRDefault="0080719B">
                  <w:pPr>
                    <w:spacing w:after="0" w:line="259" w:lineRule="auto"/>
                    <w:ind w:left="0" w:right="-1" w:firstLine="0"/>
                    <w:jc w:val="both"/>
                  </w:pPr>
                  <w:r>
                    <w:t>Assignments/Discussions</w:t>
                  </w:r>
                </w:p>
              </w:tc>
              <w:tc>
                <w:tcPr>
                  <w:tcW w:w="3188" w:type="dxa"/>
                  <w:tcBorders>
                    <w:top w:val="nil"/>
                    <w:left w:val="nil"/>
                    <w:bottom w:val="nil"/>
                    <w:right w:val="nil"/>
                  </w:tcBorders>
                </w:tcPr>
                <w:p w14:paraId="32A3FDEC" w14:textId="77777777" w:rsidR="00DD2F8E" w:rsidRDefault="0080719B">
                  <w:pPr>
                    <w:spacing w:after="0" w:line="259" w:lineRule="auto"/>
                    <w:ind w:left="0" w:right="0" w:firstLine="0"/>
                  </w:pPr>
                  <w:r>
                    <w:rPr>
                      <w:sz w:val="22"/>
                    </w:rPr>
                    <w:t xml:space="preserve"> </w:t>
                  </w:r>
                </w:p>
              </w:tc>
            </w:tr>
          </w:tbl>
          <w:p w14:paraId="3B7B17A7" w14:textId="77777777" w:rsidR="00DD2F8E" w:rsidRDefault="0080719B">
            <w:pPr>
              <w:spacing w:after="0" w:line="259" w:lineRule="auto"/>
              <w:ind w:left="1" w:right="0" w:firstLine="0"/>
            </w:pPr>
            <w:r>
              <w:t xml:space="preserve"> </w:t>
            </w:r>
          </w:p>
        </w:tc>
      </w:tr>
    </w:tbl>
    <w:p w14:paraId="52A628B3" w14:textId="77777777" w:rsidR="00000000" w:rsidRDefault="0080719B"/>
    <w:sectPr w:rsidR="00000000">
      <w:footerReference w:type="even" r:id="rId18"/>
      <w:footerReference w:type="default" r:id="rId19"/>
      <w:footerReference w:type="first" r:id="rId20"/>
      <w:pgSz w:w="12240" w:h="15840"/>
      <w:pgMar w:top="1440" w:right="803" w:bottom="1578"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89359" w14:textId="77777777" w:rsidR="00000000" w:rsidRDefault="0080719B">
      <w:pPr>
        <w:spacing w:after="0" w:line="240" w:lineRule="auto"/>
      </w:pPr>
      <w:r>
        <w:separator/>
      </w:r>
    </w:p>
  </w:endnote>
  <w:endnote w:type="continuationSeparator" w:id="0">
    <w:p w14:paraId="337AF5DC" w14:textId="77777777" w:rsidR="00000000" w:rsidRDefault="0080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5E47E" w14:textId="77777777" w:rsidR="00DD2F8E" w:rsidRDefault="0080719B">
    <w:pPr>
      <w:spacing w:after="0" w:line="259" w:lineRule="auto"/>
      <w:ind w:left="0" w:right="634"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7FEB898A" w14:textId="77777777" w:rsidR="00DD2F8E" w:rsidRDefault="0080719B">
    <w:pPr>
      <w:spacing w:after="0" w:line="259" w:lineRule="auto"/>
      <w:ind w:left="0"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AB714" w14:textId="77777777" w:rsidR="00DD2F8E" w:rsidRDefault="0080719B">
    <w:pPr>
      <w:spacing w:after="0" w:line="259" w:lineRule="auto"/>
      <w:ind w:left="0" w:right="634"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D3E311E" w14:textId="77777777" w:rsidR="00DD2F8E" w:rsidRDefault="0080719B">
    <w:pPr>
      <w:spacing w:after="0" w:line="259" w:lineRule="auto"/>
      <w:ind w:left="0" w:righ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7120" w14:textId="77777777" w:rsidR="00DD2F8E" w:rsidRDefault="0080719B">
    <w:pPr>
      <w:spacing w:after="0" w:line="259" w:lineRule="auto"/>
      <w:ind w:left="0" w:right="634"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F96C5C2" w14:textId="77777777" w:rsidR="00DD2F8E" w:rsidRDefault="0080719B">
    <w:pPr>
      <w:spacing w:after="0" w:line="259" w:lineRule="auto"/>
      <w:ind w:left="0" w:righ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60005" w14:textId="77777777" w:rsidR="00000000" w:rsidRDefault="0080719B">
      <w:pPr>
        <w:spacing w:after="0" w:line="240" w:lineRule="auto"/>
      </w:pPr>
      <w:r>
        <w:separator/>
      </w:r>
    </w:p>
  </w:footnote>
  <w:footnote w:type="continuationSeparator" w:id="0">
    <w:p w14:paraId="2E66C35A" w14:textId="77777777" w:rsidR="00000000" w:rsidRDefault="00807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62BD"/>
    <w:multiLevelType w:val="hybridMultilevel"/>
    <w:tmpl w:val="547EE84E"/>
    <w:lvl w:ilvl="0" w:tplc="B436337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DC1B7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D8D58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58D3B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901E0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B6C9A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2E666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2264F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6A96F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340DCE"/>
    <w:multiLevelType w:val="hybridMultilevel"/>
    <w:tmpl w:val="A452833C"/>
    <w:lvl w:ilvl="0" w:tplc="F44A4ADA">
      <w:start w:val="1"/>
      <w:numFmt w:val="bullet"/>
      <w:lvlText w:val="•"/>
      <w:lvlJc w:val="left"/>
      <w:pPr>
        <w:ind w:left="444"/>
      </w:pPr>
      <w:rPr>
        <w:rFonts w:ascii="Arial" w:eastAsia="Arial" w:hAnsi="Arial" w:cs="Arial"/>
        <w:b w:val="0"/>
        <w:i w:val="0"/>
        <w:strike w:val="0"/>
        <w:dstrike w:val="0"/>
        <w:color w:val="444444"/>
        <w:sz w:val="24"/>
        <w:szCs w:val="24"/>
        <w:u w:val="none" w:color="000000"/>
        <w:bdr w:val="none" w:sz="0" w:space="0" w:color="auto"/>
        <w:shd w:val="clear" w:color="auto" w:fill="auto"/>
        <w:vertAlign w:val="baseline"/>
      </w:rPr>
    </w:lvl>
    <w:lvl w:ilvl="1" w:tplc="FE36F698">
      <w:start w:val="1"/>
      <w:numFmt w:val="bullet"/>
      <w:lvlText w:val="o"/>
      <w:lvlJc w:val="left"/>
      <w:pPr>
        <w:ind w:left="1171"/>
      </w:pPr>
      <w:rPr>
        <w:rFonts w:ascii="Segoe UI Symbol" w:eastAsia="Segoe UI Symbol" w:hAnsi="Segoe UI Symbol" w:cs="Segoe UI Symbol"/>
        <w:b w:val="0"/>
        <w:i w:val="0"/>
        <w:strike w:val="0"/>
        <w:dstrike w:val="0"/>
        <w:color w:val="444444"/>
        <w:sz w:val="24"/>
        <w:szCs w:val="24"/>
        <w:u w:val="none" w:color="000000"/>
        <w:bdr w:val="none" w:sz="0" w:space="0" w:color="auto"/>
        <w:shd w:val="clear" w:color="auto" w:fill="auto"/>
        <w:vertAlign w:val="baseline"/>
      </w:rPr>
    </w:lvl>
    <w:lvl w:ilvl="2" w:tplc="DA80F12C">
      <w:start w:val="1"/>
      <w:numFmt w:val="bullet"/>
      <w:lvlText w:val="▪"/>
      <w:lvlJc w:val="left"/>
      <w:pPr>
        <w:ind w:left="1891"/>
      </w:pPr>
      <w:rPr>
        <w:rFonts w:ascii="Segoe UI Symbol" w:eastAsia="Segoe UI Symbol" w:hAnsi="Segoe UI Symbol" w:cs="Segoe UI Symbol"/>
        <w:b w:val="0"/>
        <w:i w:val="0"/>
        <w:strike w:val="0"/>
        <w:dstrike w:val="0"/>
        <w:color w:val="444444"/>
        <w:sz w:val="24"/>
        <w:szCs w:val="24"/>
        <w:u w:val="none" w:color="000000"/>
        <w:bdr w:val="none" w:sz="0" w:space="0" w:color="auto"/>
        <w:shd w:val="clear" w:color="auto" w:fill="auto"/>
        <w:vertAlign w:val="baseline"/>
      </w:rPr>
    </w:lvl>
    <w:lvl w:ilvl="3" w:tplc="D5AA7BA4">
      <w:start w:val="1"/>
      <w:numFmt w:val="bullet"/>
      <w:lvlText w:val="•"/>
      <w:lvlJc w:val="left"/>
      <w:pPr>
        <w:ind w:left="2611"/>
      </w:pPr>
      <w:rPr>
        <w:rFonts w:ascii="Arial" w:eastAsia="Arial" w:hAnsi="Arial" w:cs="Arial"/>
        <w:b w:val="0"/>
        <w:i w:val="0"/>
        <w:strike w:val="0"/>
        <w:dstrike w:val="0"/>
        <w:color w:val="444444"/>
        <w:sz w:val="24"/>
        <w:szCs w:val="24"/>
        <w:u w:val="none" w:color="000000"/>
        <w:bdr w:val="none" w:sz="0" w:space="0" w:color="auto"/>
        <w:shd w:val="clear" w:color="auto" w:fill="auto"/>
        <w:vertAlign w:val="baseline"/>
      </w:rPr>
    </w:lvl>
    <w:lvl w:ilvl="4" w:tplc="B9767A00">
      <w:start w:val="1"/>
      <w:numFmt w:val="bullet"/>
      <w:lvlText w:val="o"/>
      <w:lvlJc w:val="left"/>
      <w:pPr>
        <w:ind w:left="3331"/>
      </w:pPr>
      <w:rPr>
        <w:rFonts w:ascii="Segoe UI Symbol" w:eastAsia="Segoe UI Symbol" w:hAnsi="Segoe UI Symbol" w:cs="Segoe UI Symbol"/>
        <w:b w:val="0"/>
        <w:i w:val="0"/>
        <w:strike w:val="0"/>
        <w:dstrike w:val="0"/>
        <w:color w:val="444444"/>
        <w:sz w:val="24"/>
        <w:szCs w:val="24"/>
        <w:u w:val="none" w:color="000000"/>
        <w:bdr w:val="none" w:sz="0" w:space="0" w:color="auto"/>
        <w:shd w:val="clear" w:color="auto" w:fill="auto"/>
        <w:vertAlign w:val="baseline"/>
      </w:rPr>
    </w:lvl>
    <w:lvl w:ilvl="5" w:tplc="D4C4EC0E">
      <w:start w:val="1"/>
      <w:numFmt w:val="bullet"/>
      <w:lvlText w:val="▪"/>
      <w:lvlJc w:val="left"/>
      <w:pPr>
        <w:ind w:left="4051"/>
      </w:pPr>
      <w:rPr>
        <w:rFonts w:ascii="Segoe UI Symbol" w:eastAsia="Segoe UI Symbol" w:hAnsi="Segoe UI Symbol" w:cs="Segoe UI Symbol"/>
        <w:b w:val="0"/>
        <w:i w:val="0"/>
        <w:strike w:val="0"/>
        <w:dstrike w:val="0"/>
        <w:color w:val="444444"/>
        <w:sz w:val="24"/>
        <w:szCs w:val="24"/>
        <w:u w:val="none" w:color="000000"/>
        <w:bdr w:val="none" w:sz="0" w:space="0" w:color="auto"/>
        <w:shd w:val="clear" w:color="auto" w:fill="auto"/>
        <w:vertAlign w:val="baseline"/>
      </w:rPr>
    </w:lvl>
    <w:lvl w:ilvl="6" w:tplc="95FC4A74">
      <w:start w:val="1"/>
      <w:numFmt w:val="bullet"/>
      <w:lvlText w:val="•"/>
      <w:lvlJc w:val="left"/>
      <w:pPr>
        <w:ind w:left="4771"/>
      </w:pPr>
      <w:rPr>
        <w:rFonts w:ascii="Arial" w:eastAsia="Arial" w:hAnsi="Arial" w:cs="Arial"/>
        <w:b w:val="0"/>
        <w:i w:val="0"/>
        <w:strike w:val="0"/>
        <w:dstrike w:val="0"/>
        <w:color w:val="444444"/>
        <w:sz w:val="24"/>
        <w:szCs w:val="24"/>
        <w:u w:val="none" w:color="000000"/>
        <w:bdr w:val="none" w:sz="0" w:space="0" w:color="auto"/>
        <w:shd w:val="clear" w:color="auto" w:fill="auto"/>
        <w:vertAlign w:val="baseline"/>
      </w:rPr>
    </w:lvl>
    <w:lvl w:ilvl="7" w:tplc="A0FA1022">
      <w:start w:val="1"/>
      <w:numFmt w:val="bullet"/>
      <w:lvlText w:val="o"/>
      <w:lvlJc w:val="left"/>
      <w:pPr>
        <w:ind w:left="5491"/>
      </w:pPr>
      <w:rPr>
        <w:rFonts w:ascii="Segoe UI Symbol" w:eastAsia="Segoe UI Symbol" w:hAnsi="Segoe UI Symbol" w:cs="Segoe UI Symbol"/>
        <w:b w:val="0"/>
        <w:i w:val="0"/>
        <w:strike w:val="0"/>
        <w:dstrike w:val="0"/>
        <w:color w:val="444444"/>
        <w:sz w:val="24"/>
        <w:szCs w:val="24"/>
        <w:u w:val="none" w:color="000000"/>
        <w:bdr w:val="none" w:sz="0" w:space="0" w:color="auto"/>
        <w:shd w:val="clear" w:color="auto" w:fill="auto"/>
        <w:vertAlign w:val="baseline"/>
      </w:rPr>
    </w:lvl>
    <w:lvl w:ilvl="8" w:tplc="574EC25A">
      <w:start w:val="1"/>
      <w:numFmt w:val="bullet"/>
      <w:lvlText w:val="▪"/>
      <w:lvlJc w:val="left"/>
      <w:pPr>
        <w:ind w:left="6211"/>
      </w:pPr>
      <w:rPr>
        <w:rFonts w:ascii="Segoe UI Symbol" w:eastAsia="Segoe UI Symbol" w:hAnsi="Segoe UI Symbol" w:cs="Segoe UI Symbol"/>
        <w:b w:val="0"/>
        <w:i w:val="0"/>
        <w:strike w:val="0"/>
        <w:dstrike w:val="0"/>
        <w:color w:val="444444"/>
        <w:sz w:val="24"/>
        <w:szCs w:val="24"/>
        <w:u w:val="none" w:color="000000"/>
        <w:bdr w:val="none" w:sz="0" w:space="0" w:color="auto"/>
        <w:shd w:val="clear" w:color="auto" w:fill="auto"/>
        <w:vertAlign w:val="baseline"/>
      </w:rPr>
    </w:lvl>
  </w:abstractNum>
  <w:abstractNum w:abstractNumId="2" w15:restartNumberingAfterBreak="0">
    <w:nsid w:val="15701992"/>
    <w:multiLevelType w:val="hybridMultilevel"/>
    <w:tmpl w:val="3DA419F6"/>
    <w:lvl w:ilvl="0" w:tplc="60842E6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0AC1B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A8A8D1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FC6500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E6B19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0CEB0E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1AE7BF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72AF9F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2251A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3514AF"/>
    <w:multiLevelType w:val="hybridMultilevel"/>
    <w:tmpl w:val="8132CC8C"/>
    <w:lvl w:ilvl="0" w:tplc="C36A6A0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44982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2EDEA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7C281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6C372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6C935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14917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92A57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7A939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A537211"/>
    <w:multiLevelType w:val="hybridMultilevel"/>
    <w:tmpl w:val="6B867C34"/>
    <w:lvl w:ilvl="0" w:tplc="65388EC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22D8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54F7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8E95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3CE6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D63C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62C6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EDA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6A34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FC229E"/>
    <w:multiLevelType w:val="hybridMultilevel"/>
    <w:tmpl w:val="8CC03F38"/>
    <w:lvl w:ilvl="0" w:tplc="CEA660CA">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CCDCBA">
      <w:start w:val="1"/>
      <w:numFmt w:val="lowerLetter"/>
      <w:lvlText w:val="%2"/>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EC5FE0">
      <w:start w:val="1"/>
      <w:numFmt w:val="lowerRoman"/>
      <w:lvlText w:val="%3"/>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C69F20">
      <w:start w:val="1"/>
      <w:numFmt w:val="decimal"/>
      <w:lvlText w:val="%4"/>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FA8DD8">
      <w:start w:val="1"/>
      <w:numFmt w:val="lowerLetter"/>
      <w:lvlText w:val="%5"/>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BE8A6E">
      <w:start w:val="1"/>
      <w:numFmt w:val="lowerRoman"/>
      <w:lvlText w:val="%6"/>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1C1788">
      <w:start w:val="1"/>
      <w:numFmt w:val="decimal"/>
      <w:lvlText w:val="%7"/>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38399C">
      <w:start w:val="1"/>
      <w:numFmt w:val="lowerLetter"/>
      <w:lvlText w:val="%8"/>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76732C">
      <w:start w:val="1"/>
      <w:numFmt w:val="lowerRoman"/>
      <w:lvlText w:val="%9"/>
      <w:lvlJc w:val="left"/>
      <w:pPr>
        <w:ind w:left="6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B974AEE"/>
    <w:multiLevelType w:val="hybridMultilevel"/>
    <w:tmpl w:val="83F26A1E"/>
    <w:lvl w:ilvl="0" w:tplc="6DF014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FC95A4">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1C0432">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F4234C">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54DBA2">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6E12A0">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804B10">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1C0178">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0A582E">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F33211"/>
    <w:multiLevelType w:val="hybridMultilevel"/>
    <w:tmpl w:val="0BD69334"/>
    <w:lvl w:ilvl="0" w:tplc="B06EDA10">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5EFB86">
      <w:start w:val="1"/>
      <w:numFmt w:val="lowerLetter"/>
      <w:lvlText w:val="%2"/>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BA7006">
      <w:start w:val="1"/>
      <w:numFmt w:val="lowerRoman"/>
      <w:lvlText w:val="%3"/>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F0D1E8">
      <w:start w:val="1"/>
      <w:numFmt w:val="decimal"/>
      <w:lvlText w:val="%4"/>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DC3936">
      <w:start w:val="1"/>
      <w:numFmt w:val="lowerLetter"/>
      <w:lvlText w:val="%5"/>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D22D9E">
      <w:start w:val="1"/>
      <w:numFmt w:val="lowerRoman"/>
      <w:lvlText w:val="%6"/>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5C32E8">
      <w:start w:val="1"/>
      <w:numFmt w:val="decimal"/>
      <w:lvlText w:val="%7"/>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8AAE2C">
      <w:start w:val="1"/>
      <w:numFmt w:val="lowerLetter"/>
      <w:lvlText w:val="%8"/>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468954">
      <w:start w:val="1"/>
      <w:numFmt w:val="lowerRoman"/>
      <w:lvlText w:val="%9"/>
      <w:lvlJc w:val="left"/>
      <w:pPr>
        <w:ind w:left="6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4386188"/>
    <w:multiLevelType w:val="hybridMultilevel"/>
    <w:tmpl w:val="AF281C0E"/>
    <w:lvl w:ilvl="0" w:tplc="9342E7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48E91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4205D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DCDB1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60949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06CE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70A6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60FEA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5CC81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F41411"/>
    <w:multiLevelType w:val="hybridMultilevel"/>
    <w:tmpl w:val="25EC10D2"/>
    <w:lvl w:ilvl="0" w:tplc="B95EF31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354CE2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332A55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EADB3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37EC6D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576445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7528A6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BA48E8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854A99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8"/>
  </w:num>
  <w:num w:numId="5">
    <w:abstractNumId w:val="9"/>
  </w:num>
  <w:num w:numId="6">
    <w:abstractNumId w:val="1"/>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8E"/>
    <w:rsid w:val="0080719B"/>
    <w:rsid w:val="00DD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AC77"/>
  <w15:docId w15:val="{6AB1F1A8-33F2-4F49-BC03-A0C10B4B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 w:line="250" w:lineRule="auto"/>
      <w:ind w:left="370" w:right="163" w:hanging="37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right="642"/>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i/>
      <w:color w:val="7030A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7030A0"/>
      <w:sz w:val="24"/>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urses.uncg.edu/log-i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courses.uncg.edu/log-in/" TargetMode="External"/><Relationship Id="rId17" Type="http://schemas.openxmlformats.org/officeDocument/2006/relationships/hyperlink" Target="https://drive.google.com/file/d/0B0rFGGhJvbDHUExSZmFFaWFmb00/view" TargetMode="External"/><Relationship Id="rId2" Type="http://schemas.openxmlformats.org/officeDocument/2006/relationships/customXml" Target="../customXml/item2.xml"/><Relationship Id="rId16" Type="http://schemas.openxmlformats.org/officeDocument/2006/relationships/hyperlink" Target="https://drive.google.com/file/d/0B0rFGGhJvbDHUExSZmFFaWFmb00/view"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courses.uncg.edu/log-in/" TargetMode="Externa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urses.uncg.edu/log-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022C72C32FE4E9A54A46542FC4D22" ma:contentTypeVersion="4" ma:contentTypeDescription="Create a new document." ma:contentTypeScope="" ma:versionID="8f646e61173f2ae562aea3006f020ea3">
  <xsd:schema xmlns:xsd="http://www.w3.org/2001/XMLSchema" xmlns:xs="http://www.w3.org/2001/XMLSchema" xmlns:p="http://schemas.microsoft.com/office/2006/metadata/properties" xmlns:ns3="f587b58e-a784-4240-954c-041959ea1a85" targetNamespace="http://schemas.microsoft.com/office/2006/metadata/properties" ma:root="true" ma:fieldsID="add646a8c7c674e680306e12e48db76e" ns3:_="">
    <xsd:import namespace="f587b58e-a784-4240-954c-041959ea1a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b58e-a784-4240-954c-041959ea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484E1-BE3F-4033-B069-FBEFB36A9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b58e-a784-4240-954c-041959ea1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7BFAE-8FB5-49D1-898F-81BAAB985F50}">
  <ds:schemaRefs>
    <ds:schemaRef ds:uri="http://schemas.microsoft.com/sharepoint/v3/contenttype/forms"/>
  </ds:schemaRefs>
</ds:datastoreItem>
</file>

<file path=customXml/itemProps3.xml><?xml version="1.0" encoding="utf-8"?>
<ds:datastoreItem xmlns:ds="http://schemas.openxmlformats.org/officeDocument/2006/customXml" ds:itemID="{E69B3093-CF2C-45BB-86E3-30272A4798EF}">
  <ds:schemaRefs>
    <ds:schemaRef ds:uri="http://schemas.microsoft.com/office/2006/metadata/properties"/>
    <ds:schemaRef ds:uri="http://purl.org/dc/dcmitype/"/>
    <ds:schemaRef ds:uri="http://schemas.openxmlformats.org/package/2006/metadata/core-properties"/>
    <ds:schemaRef ds:uri="f587b58e-a784-4240-954c-041959ea1a85"/>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Ehrhardt</dc:creator>
  <cp:keywords/>
  <cp:lastModifiedBy>Aubrey D Walker</cp:lastModifiedBy>
  <cp:revision>2</cp:revision>
  <dcterms:created xsi:type="dcterms:W3CDTF">2019-08-15T18:45:00Z</dcterms:created>
  <dcterms:modified xsi:type="dcterms:W3CDTF">2019-08-15T18:45:00Z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0x0101008D0022C72C32FE4E9A54A46542FC4D22</vt:lpwstr>
  </property>
</Properties>
</file>